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8" w:lineRule="atLeast"/>
        <w:ind w:right="620"/>
        <w:jc w:val="left"/>
        <w:rPr>
          <w:rFonts w:cs="宋体" w:asciiTheme="minorEastAsia" w:hAnsiTheme="minorEastAsia" w:eastAsiaTheme="minorEastAsia"/>
          <w:color w:val="3D3D3D"/>
          <w:sz w:val="28"/>
          <w:szCs w:val="28"/>
        </w:rPr>
      </w:pPr>
      <w:r>
        <w:rPr>
          <w:rFonts w:cs="黑体" w:asciiTheme="minorEastAsia" w:hAnsiTheme="minorEastAsia" w:eastAsiaTheme="minorEastAsia"/>
          <w:color w:val="000000"/>
          <w:kern w:val="0"/>
          <w:sz w:val="28"/>
          <w:szCs w:val="28"/>
          <w:shd w:val="clear" w:color="auto" w:fill="FFFFFF"/>
        </w:rPr>
        <w:t>附件</w:t>
      </w:r>
      <w:r>
        <w:rPr>
          <w:rFonts w:hint="eastAsia" w:cs="黑体" w:asciiTheme="minorEastAsia" w:hAnsiTheme="minorEastAsia" w:eastAsiaTheme="minorEastAsia"/>
          <w:color w:val="000000"/>
          <w:kern w:val="0"/>
          <w:sz w:val="28"/>
          <w:szCs w:val="28"/>
          <w:shd w:val="clear" w:color="auto" w:fill="FFFFFF"/>
        </w:rPr>
        <w:t>一</w:t>
      </w:r>
    </w:p>
    <w:p>
      <w:pPr>
        <w:autoSpaceDE w:val="0"/>
        <w:autoSpaceDN w:val="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lang w:val="zh-CN" w:bidi="ar"/>
        </w:rPr>
        <w:t>高级研修班</w:t>
      </w:r>
      <w:r>
        <w:rPr>
          <w:rFonts w:hint="eastAsia" w:ascii="方正小标宋简体" w:eastAsia="方正小标宋简体" w:cs="方正小标宋简体"/>
          <w:sz w:val="44"/>
          <w:szCs w:val="44"/>
          <w:lang w:bidi="ar"/>
        </w:rPr>
        <w:t>报名表</w:t>
      </w:r>
    </w:p>
    <w:p>
      <w:pPr>
        <w:autoSpaceDE w:val="0"/>
        <w:autoSpaceDN w:val="0"/>
        <w:spacing w:line="400" w:lineRule="exact"/>
        <w:jc w:val="center"/>
        <w:rPr>
          <w:rFonts w:ascii="方正小标宋简体" w:eastAsia="方正小标宋简体" w:cs="方正小标宋简体"/>
          <w:sz w:val="44"/>
          <w:szCs w:val="44"/>
        </w:rPr>
      </w:pPr>
    </w:p>
    <w:p>
      <w:pPr>
        <w:widowControl/>
        <w:rPr>
          <w:rFonts w:ascii="仿宋_GB2312" w:eastAsia="仿宋_GB2312" w:cs="Arial"/>
          <w:sz w:val="32"/>
          <w:szCs w:val="32"/>
        </w:rPr>
      </w:pPr>
      <w:r>
        <w:rPr>
          <w:rFonts w:hint="eastAsia" w:ascii="仿宋_GB2312" w:eastAsia="仿宋_GB2312" w:cs="Arial"/>
          <w:sz w:val="32"/>
          <w:szCs w:val="32"/>
          <w:lang w:bidi="ar"/>
        </w:rPr>
        <w:t>单位名称：（盖章）           填表时</w:t>
      </w:r>
      <w:r>
        <w:rPr>
          <w:rFonts w:hint="eastAsia" w:eastAsia="仿宋_GB2312" w:cs="仿宋_GB2312"/>
          <w:sz w:val="32"/>
          <w:szCs w:val="32"/>
          <w:lang w:bidi="ar"/>
        </w:rPr>
        <w:t>间：</w:t>
      </w:r>
      <w:r>
        <w:rPr>
          <w:rFonts w:eastAsia="仿宋_GB2312"/>
          <w:sz w:val="32"/>
          <w:szCs w:val="32"/>
          <w:lang w:bidi="ar"/>
        </w:rPr>
        <w:t>202</w:t>
      </w:r>
      <w:r>
        <w:rPr>
          <w:rFonts w:hint="eastAsia" w:eastAsia="仿宋_GB2312"/>
          <w:sz w:val="32"/>
          <w:szCs w:val="32"/>
          <w:lang w:bidi="ar"/>
        </w:rPr>
        <w:t>2</w:t>
      </w:r>
      <w:r>
        <w:rPr>
          <w:rFonts w:hint="eastAsia" w:eastAsia="仿宋_GB2312" w:cs="仿宋_GB2312"/>
          <w:sz w:val="32"/>
          <w:szCs w:val="32"/>
          <w:lang w:bidi="ar"/>
        </w:rPr>
        <w:t>年</w:t>
      </w:r>
      <w:r>
        <w:rPr>
          <w:rFonts w:eastAsia="仿宋_GB2312"/>
          <w:sz w:val="32"/>
          <w:szCs w:val="32"/>
          <w:lang w:bidi="ar"/>
        </w:rPr>
        <w:t xml:space="preserve">   </w:t>
      </w:r>
      <w:r>
        <w:rPr>
          <w:rFonts w:hint="eastAsia" w:eastAsia="仿宋_GB2312" w:cs="仿宋_GB2312"/>
          <w:sz w:val="32"/>
          <w:szCs w:val="32"/>
          <w:lang w:bidi="ar"/>
        </w:rPr>
        <w:t>月</w:t>
      </w:r>
      <w:r>
        <w:rPr>
          <w:rFonts w:eastAsia="仿宋_GB2312"/>
          <w:sz w:val="32"/>
          <w:szCs w:val="32"/>
          <w:lang w:bidi="ar"/>
        </w:rPr>
        <w:t xml:space="preserve">   </w:t>
      </w:r>
      <w:r>
        <w:rPr>
          <w:rFonts w:hint="eastAsia" w:eastAsia="仿宋_GB2312" w:cs="仿宋_GB2312"/>
          <w:sz w:val="32"/>
          <w:szCs w:val="32"/>
          <w:lang w:bidi="ar"/>
        </w:rPr>
        <w:t>日</w:t>
      </w:r>
    </w:p>
    <w:tbl>
      <w:tblPr>
        <w:tblStyle w:val="6"/>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94"/>
        <w:gridCol w:w="1919"/>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姓    名</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性    别</w:t>
            </w:r>
          </w:p>
        </w:tc>
        <w:tc>
          <w:tcPr>
            <w:tcW w:w="2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民    族</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学历</w:t>
            </w:r>
          </w:p>
        </w:tc>
        <w:tc>
          <w:tcPr>
            <w:tcW w:w="2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身份证</w:t>
            </w:r>
          </w:p>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号  码</w:t>
            </w: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单位名称</w:t>
            </w: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职    务</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现有职称</w:t>
            </w:r>
          </w:p>
        </w:tc>
        <w:tc>
          <w:tcPr>
            <w:tcW w:w="2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常驻地址</w:t>
            </w: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仿宋_GB2312" w:eastAsia="仿宋_GB2312" w:cs="Arial"/>
                <w:sz w:val="30"/>
                <w:szCs w:val="30"/>
              </w:rPr>
            </w:pPr>
            <w:r>
              <w:rPr>
                <w:rFonts w:hint="eastAsia" w:ascii="仿宋_GB2312" w:eastAsia="仿宋_GB2312" w:cs="Arial"/>
                <w:sz w:val="30"/>
                <w:szCs w:val="30"/>
                <w:lang w:bidi="ar"/>
              </w:rPr>
              <w:t>研究方向</w:t>
            </w: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电子邮箱</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手机号码</w:t>
            </w:r>
          </w:p>
        </w:tc>
        <w:tc>
          <w:tcPr>
            <w:tcW w:w="2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r>
              <w:rPr>
                <w:rFonts w:hint="eastAsia" w:ascii="仿宋_GB2312" w:eastAsia="仿宋_GB2312" w:cs="Arial"/>
                <w:sz w:val="30"/>
                <w:szCs w:val="30"/>
                <w:lang w:bidi="ar"/>
              </w:rPr>
              <w:t>是否符合疫情防控要求</w:t>
            </w: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eastAsia="仿宋_GB2312" w:cs="Arial"/>
                <w:sz w:val="30"/>
                <w:szCs w:val="30"/>
              </w:rPr>
            </w:pPr>
          </w:p>
        </w:tc>
      </w:tr>
    </w:tbl>
    <w:p>
      <w:pPr>
        <w:autoSpaceDE w:val="0"/>
        <w:autoSpaceDN w:val="0"/>
        <w:adjustRightInd w:val="0"/>
        <w:spacing w:line="480" w:lineRule="exact"/>
        <w:jc w:val="left"/>
        <w:rPr>
          <w:rFonts w:ascii="仿宋" w:eastAsia="仿宋" w:cs="黑体"/>
          <w:kern w:val="0"/>
          <w:sz w:val="28"/>
          <w:szCs w:val="28"/>
        </w:rPr>
      </w:pPr>
    </w:p>
    <w:p>
      <w:pPr>
        <w:widowControl/>
        <w:shd w:val="clear" w:color="auto" w:fill="FFFFFF"/>
        <w:spacing w:line="378" w:lineRule="atLeast"/>
        <w:jc w:val="center"/>
        <w:rPr>
          <w:rFonts w:ascii="仿宋_GB2312" w:eastAsia="仿宋_GB2312" w:cs="Arial"/>
          <w:sz w:val="30"/>
          <w:szCs w:val="30"/>
          <w:lang w:bidi="ar"/>
        </w:rPr>
      </w:pPr>
      <w:r>
        <w:rPr>
          <w:rFonts w:hint="eastAsia" w:ascii="仿宋_GB2312" w:eastAsia="仿宋_GB2312" w:cs="Arial"/>
          <w:sz w:val="30"/>
          <w:szCs w:val="30"/>
          <w:lang w:bidi="ar"/>
        </w:rPr>
        <w:t>注：义乌地区学员不安排住宿。</w:t>
      </w:r>
    </w:p>
    <w:p>
      <w:pPr>
        <w:widowControl/>
        <w:shd w:val="clear" w:color="auto" w:fill="FFFFFF"/>
        <w:spacing w:line="378" w:lineRule="atLeast"/>
        <w:jc w:val="center"/>
        <w:rPr>
          <w:rFonts w:ascii="仿宋_GB2312" w:eastAsia="仿宋_GB2312" w:cs="Arial"/>
          <w:sz w:val="30"/>
          <w:szCs w:val="30"/>
          <w:lang w:bidi="ar"/>
        </w:rPr>
      </w:pPr>
    </w:p>
    <w:p>
      <w:pPr>
        <w:widowControl/>
        <w:shd w:val="clear" w:color="auto" w:fill="FFFFFF"/>
        <w:spacing w:line="378" w:lineRule="atLeast"/>
        <w:rPr>
          <w:rFonts w:cs="黑体" w:asciiTheme="minorEastAsia" w:hAnsiTheme="minorEastAsia" w:eastAsiaTheme="minorEastAsia"/>
          <w:color w:val="000000"/>
          <w:kern w:val="0"/>
          <w:sz w:val="28"/>
          <w:szCs w:val="28"/>
          <w:shd w:val="clear" w:color="auto" w:fill="FFFFFF"/>
        </w:rPr>
      </w:pPr>
    </w:p>
    <w:p>
      <w:pPr>
        <w:widowControl/>
        <w:shd w:val="clear" w:color="auto" w:fill="FFFFFF"/>
        <w:spacing w:line="378" w:lineRule="atLeast"/>
        <w:rPr>
          <w:rFonts w:cs="黑体" w:asciiTheme="minorEastAsia" w:hAnsiTheme="minorEastAsia" w:eastAsiaTheme="minorEastAsia"/>
          <w:color w:val="000000"/>
          <w:kern w:val="0"/>
          <w:sz w:val="28"/>
          <w:szCs w:val="28"/>
          <w:shd w:val="clear" w:color="auto" w:fill="FFFFFF"/>
        </w:rPr>
      </w:pPr>
    </w:p>
    <w:p>
      <w:pPr>
        <w:widowControl/>
        <w:shd w:val="clear" w:color="auto" w:fill="FFFFFF"/>
        <w:spacing w:line="378" w:lineRule="atLeast"/>
        <w:rPr>
          <w:rFonts w:cs="黑体" w:asciiTheme="minorEastAsia" w:hAnsiTheme="minorEastAsia" w:eastAsiaTheme="minorEastAsia"/>
          <w:color w:val="000000"/>
          <w:kern w:val="0"/>
          <w:sz w:val="28"/>
          <w:szCs w:val="28"/>
          <w:shd w:val="clear" w:color="auto" w:fill="FFFFFF"/>
        </w:rPr>
      </w:pPr>
      <w:bookmarkStart w:id="0" w:name="_GoBack"/>
      <w:bookmarkEnd w:id="0"/>
      <w:r>
        <w:rPr>
          <w:rFonts w:cs="黑体" w:asciiTheme="minorEastAsia" w:hAnsiTheme="minorEastAsia" w:eastAsiaTheme="minorEastAsia"/>
          <w:color w:val="000000"/>
          <w:kern w:val="0"/>
          <w:sz w:val="28"/>
          <w:szCs w:val="28"/>
          <w:shd w:val="clear" w:color="auto" w:fill="FFFFFF"/>
        </w:rPr>
        <w:t>附件</w:t>
      </w:r>
      <w:r>
        <w:rPr>
          <w:rFonts w:hint="eastAsia" w:cs="黑体" w:asciiTheme="minorEastAsia" w:hAnsiTheme="minorEastAsia" w:eastAsiaTheme="minorEastAsia"/>
          <w:color w:val="000000"/>
          <w:kern w:val="0"/>
          <w:sz w:val="28"/>
          <w:szCs w:val="28"/>
          <w:shd w:val="clear" w:color="auto" w:fill="FFFFFF"/>
        </w:rPr>
        <w:t>二</w:t>
      </w:r>
    </w:p>
    <w:p>
      <w:pPr>
        <w:ind w:firstLine="361" w:firstLineChars="100"/>
        <w:jc w:val="center"/>
        <w:rPr>
          <w:rFonts w:ascii="仿宋" w:hAnsi="仿宋" w:eastAsia="仿宋" w:cs="仿宋"/>
          <w:b/>
          <w:sz w:val="36"/>
          <w:szCs w:val="36"/>
        </w:rPr>
      </w:pPr>
      <w:r>
        <w:rPr>
          <w:rFonts w:hint="eastAsia" w:ascii="仿宋" w:hAnsi="仿宋" w:eastAsia="仿宋" w:cs="仿宋"/>
          <w:b/>
          <w:sz w:val="36"/>
          <w:szCs w:val="36"/>
        </w:rPr>
        <w:t>人工智能高级研修班日程安排</w:t>
      </w:r>
    </w:p>
    <w:p>
      <w:pPr>
        <w:rPr>
          <w:vanish/>
        </w:rPr>
      </w:pPr>
    </w:p>
    <w:tbl>
      <w:tblPr>
        <w:tblStyle w:val="6"/>
        <w:tblpPr w:leftFromText="180" w:rightFromText="180" w:vertAnchor="page" w:horzAnchor="page" w:tblpX="1800" w:tblpY="417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560"/>
        <w:gridCol w:w="3612"/>
        <w:gridCol w:w="106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4" w:hRule="atLeast"/>
        </w:trPr>
        <w:tc>
          <w:tcPr>
            <w:tcW w:w="2802" w:type="dxa"/>
            <w:gridSpan w:val="2"/>
            <w:vAlign w:val="center"/>
          </w:tcPr>
          <w:p>
            <w:pPr>
              <w:jc w:val="center"/>
              <w:rPr>
                <w:b/>
                <w:sz w:val="28"/>
                <w:szCs w:val="28"/>
              </w:rPr>
            </w:pPr>
            <w:r>
              <w:rPr>
                <w:rFonts w:hint="eastAsia"/>
                <w:b/>
                <w:sz w:val="28"/>
                <w:szCs w:val="28"/>
              </w:rPr>
              <w:t>日期</w:t>
            </w:r>
          </w:p>
        </w:tc>
        <w:tc>
          <w:tcPr>
            <w:tcW w:w="3612" w:type="dxa"/>
            <w:vAlign w:val="center"/>
          </w:tcPr>
          <w:p>
            <w:pPr>
              <w:jc w:val="center"/>
              <w:rPr>
                <w:b/>
                <w:sz w:val="28"/>
                <w:szCs w:val="28"/>
              </w:rPr>
            </w:pPr>
            <w:r>
              <w:rPr>
                <w:rFonts w:hint="eastAsia"/>
                <w:b/>
                <w:sz w:val="28"/>
                <w:szCs w:val="28"/>
              </w:rPr>
              <w:t>课程</w:t>
            </w:r>
          </w:p>
        </w:tc>
        <w:tc>
          <w:tcPr>
            <w:tcW w:w="1065" w:type="dxa"/>
            <w:tcBorders>
              <w:right w:val="single" w:color="auto" w:sz="4" w:space="0"/>
            </w:tcBorders>
            <w:vAlign w:val="center"/>
          </w:tcPr>
          <w:p>
            <w:pPr>
              <w:jc w:val="center"/>
              <w:rPr>
                <w:b/>
                <w:sz w:val="28"/>
                <w:szCs w:val="28"/>
              </w:rPr>
            </w:pPr>
            <w:r>
              <w:rPr>
                <w:rFonts w:hint="eastAsia"/>
                <w:b/>
                <w:sz w:val="28"/>
                <w:szCs w:val="28"/>
              </w:rPr>
              <w:t>授课专家</w:t>
            </w:r>
          </w:p>
        </w:tc>
        <w:tc>
          <w:tcPr>
            <w:tcW w:w="1985" w:type="dxa"/>
            <w:tcBorders>
              <w:left w:val="single" w:color="auto" w:sz="4" w:space="0"/>
            </w:tcBorders>
            <w:vAlign w:val="center"/>
          </w:tcPr>
          <w:p>
            <w:pPr>
              <w:jc w:val="center"/>
              <w:rPr>
                <w:b/>
                <w:sz w:val="28"/>
                <w:szCs w:val="28"/>
              </w:rPr>
            </w:pPr>
            <w:r>
              <w:rPr>
                <w:rFonts w:hint="eastAsia"/>
                <w:b/>
                <w:sz w:val="28"/>
                <w:szCs w:val="28"/>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4" w:hRule="atLeast"/>
        </w:trPr>
        <w:tc>
          <w:tcPr>
            <w:tcW w:w="1242" w:type="dxa"/>
            <w:vMerge w:val="restart"/>
            <w:vAlign w:val="center"/>
          </w:tcPr>
          <w:p>
            <w:pPr>
              <w:jc w:val="center"/>
              <w:rPr>
                <w:rFonts w:ascii="宋体" w:hAnsi="宋体"/>
                <w:szCs w:val="21"/>
              </w:rPr>
            </w:pPr>
            <w:r>
              <w:rPr>
                <w:rFonts w:hint="eastAsia" w:ascii="宋体" w:hAnsi="宋体"/>
                <w:szCs w:val="21"/>
              </w:rPr>
              <w:t>第一天</w:t>
            </w:r>
          </w:p>
          <w:p>
            <w:pPr>
              <w:jc w:val="center"/>
              <w:rPr>
                <w:rFonts w:ascii="宋体" w:hAnsi="宋体"/>
                <w:szCs w:val="21"/>
              </w:rPr>
            </w:pPr>
            <w:r>
              <w:rPr>
                <w:rFonts w:hint="eastAsia" w:ascii="宋体" w:hAnsi="宋体"/>
                <w:szCs w:val="21"/>
              </w:rPr>
              <w:t>11月4日</w:t>
            </w:r>
          </w:p>
        </w:tc>
        <w:tc>
          <w:tcPr>
            <w:tcW w:w="1560" w:type="dxa"/>
            <w:tcBorders>
              <w:bottom w:val="single" w:color="auto" w:sz="4" w:space="0"/>
            </w:tcBorders>
            <w:vAlign w:val="center"/>
          </w:tcPr>
          <w:p>
            <w:pPr>
              <w:jc w:val="center"/>
              <w:rPr>
                <w:rFonts w:ascii="宋体" w:hAnsi="宋体"/>
                <w:szCs w:val="21"/>
              </w:rPr>
            </w:pPr>
            <w:r>
              <w:rPr>
                <w:rFonts w:hint="eastAsia" w:ascii="宋体" w:hAnsi="宋体"/>
                <w:szCs w:val="21"/>
              </w:rPr>
              <w:t>上午</w:t>
            </w:r>
          </w:p>
          <w:p>
            <w:pPr>
              <w:jc w:val="center"/>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30</w:t>
            </w:r>
            <w:r>
              <w:rPr>
                <w:rFonts w:ascii="宋体" w:hAnsi="宋体"/>
                <w:szCs w:val="21"/>
              </w:rPr>
              <w:t>-</w:t>
            </w:r>
            <w:r>
              <w:rPr>
                <w:rFonts w:hint="eastAsia" w:ascii="宋体" w:hAnsi="宋体"/>
                <w:szCs w:val="21"/>
              </w:rPr>
              <w:t>9</w:t>
            </w:r>
            <w:r>
              <w:rPr>
                <w:rFonts w:ascii="宋体" w:hAnsi="宋体"/>
                <w:szCs w:val="21"/>
              </w:rPr>
              <w:t>:</w:t>
            </w:r>
            <w:r>
              <w:rPr>
                <w:rFonts w:hint="eastAsia" w:ascii="宋体" w:hAnsi="宋体"/>
                <w:szCs w:val="21"/>
              </w:rPr>
              <w:t>0</w:t>
            </w:r>
            <w:r>
              <w:rPr>
                <w:rFonts w:ascii="宋体" w:hAnsi="宋体"/>
                <w:szCs w:val="21"/>
              </w:rPr>
              <w:t>0</w:t>
            </w:r>
          </w:p>
        </w:tc>
        <w:tc>
          <w:tcPr>
            <w:tcW w:w="3612" w:type="dxa"/>
            <w:tcBorders>
              <w:bottom w:val="single" w:color="auto" w:sz="4" w:space="0"/>
            </w:tcBorders>
            <w:vAlign w:val="center"/>
          </w:tcPr>
          <w:p>
            <w:pPr>
              <w:jc w:val="center"/>
              <w:rPr>
                <w:rFonts w:ascii="宋体" w:hAnsi="宋体"/>
                <w:szCs w:val="21"/>
              </w:rPr>
            </w:pPr>
            <w:r>
              <w:rPr>
                <w:rFonts w:hint="eastAsia" w:ascii="宋体" w:hAnsi="宋体"/>
                <w:szCs w:val="21"/>
              </w:rPr>
              <w:t>开班仪式</w:t>
            </w:r>
          </w:p>
          <w:p>
            <w:pPr>
              <w:jc w:val="center"/>
              <w:rPr>
                <w:rFonts w:ascii="宋体" w:hAnsi="宋体"/>
                <w:szCs w:val="21"/>
              </w:rPr>
            </w:pPr>
            <w:r>
              <w:rPr>
                <w:rFonts w:hint="eastAsia" w:ascii="宋体" w:hAnsi="宋体"/>
                <w:szCs w:val="21"/>
              </w:rPr>
              <w:t>领导致辞</w:t>
            </w:r>
          </w:p>
        </w:tc>
        <w:tc>
          <w:tcPr>
            <w:tcW w:w="1065"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吴俊</w:t>
            </w:r>
          </w:p>
        </w:tc>
        <w:tc>
          <w:tcPr>
            <w:tcW w:w="1985" w:type="dxa"/>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6" w:hRule="atLeast"/>
        </w:trPr>
        <w:tc>
          <w:tcPr>
            <w:tcW w:w="1242" w:type="dxa"/>
            <w:vMerge w:val="continue"/>
            <w:tcBorders>
              <w:bottom w:val="single" w:color="auto" w:sz="4" w:space="0"/>
            </w:tcBorders>
            <w:vAlign w:val="center"/>
          </w:tcPr>
          <w:p>
            <w:pPr>
              <w:jc w:val="center"/>
              <w:rPr>
                <w:rFonts w:ascii="宋体" w:hAnsi="宋体"/>
                <w:szCs w:val="21"/>
              </w:rPr>
            </w:pPr>
          </w:p>
        </w:tc>
        <w:tc>
          <w:tcPr>
            <w:tcW w:w="1560"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上午</w:t>
            </w:r>
          </w:p>
          <w:p>
            <w:pPr>
              <w:jc w:val="center"/>
              <w:rPr>
                <w:rFonts w:ascii="宋体" w:hAnsi="宋体"/>
                <w:szCs w:val="21"/>
              </w:rPr>
            </w:pPr>
            <w:r>
              <w:rPr>
                <w:rFonts w:hint="eastAsia" w:ascii="宋体" w:hAnsi="宋体"/>
                <w:szCs w:val="21"/>
              </w:rPr>
              <w:t>9:00</w:t>
            </w:r>
            <w:r>
              <w:rPr>
                <w:rFonts w:ascii="宋体" w:hAnsi="宋体"/>
                <w:szCs w:val="21"/>
              </w:rPr>
              <w:t>-</w:t>
            </w:r>
            <w:r>
              <w:rPr>
                <w:rFonts w:hint="eastAsia" w:ascii="宋体" w:hAnsi="宋体"/>
                <w:szCs w:val="21"/>
              </w:rPr>
              <w:t>12：00</w:t>
            </w:r>
          </w:p>
        </w:tc>
        <w:tc>
          <w:tcPr>
            <w:tcW w:w="3612"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人工智能的最新研究进展和典型应用一（新一代信息技术与融合创新）</w:t>
            </w:r>
          </w:p>
        </w:tc>
        <w:tc>
          <w:tcPr>
            <w:tcW w:w="1065"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何钦铭</w:t>
            </w:r>
          </w:p>
        </w:tc>
        <w:tc>
          <w:tcPr>
            <w:tcW w:w="1985" w:type="dxa"/>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53" w:hRule="atLeast"/>
        </w:trPr>
        <w:tc>
          <w:tcPr>
            <w:tcW w:w="1242" w:type="dxa"/>
            <w:vMerge w:val="continue"/>
            <w:tcBorders>
              <w:bottom w:val="single" w:color="auto" w:sz="4" w:space="0"/>
            </w:tcBorders>
            <w:vAlign w:val="center"/>
          </w:tcPr>
          <w:p>
            <w:pPr>
              <w:jc w:val="center"/>
              <w:rPr>
                <w:rFonts w:ascii="宋体" w:hAnsi="宋体"/>
                <w:szCs w:val="21"/>
              </w:rPr>
            </w:pPr>
          </w:p>
        </w:tc>
        <w:tc>
          <w:tcPr>
            <w:tcW w:w="1560"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下午14</w:t>
            </w:r>
            <w:r>
              <w:rPr>
                <w:rFonts w:ascii="宋体" w:hAnsi="宋体"/>
                <w:szCs w:val="21"/>
              </w:rPr>
              <w:t>:</w:t>
            </w:r>
            <w:r>
              <w:rPr>
                <w:rFonts w:hint="eastAsia" w:ascii="宋体" w:hAnsi="宋体"/>
                <w:szCs w:val="21"/>
              </w:rPr>
              <w:t>00</w:t>
            </w:r>
            <w:r>
              <w:rPr>
                <w:rFonts w:ascii="宋体" w:hAnsi="宋体"/>
                <w:szCs w:val="21"/>
              </w:rPr>
              <w:t>-1</w:t>
            </w:r>
            <w:r>
              <w:rPr>
                <w:rFonts w:hint="eastAsia" w:ascii="宋体" w:hAnsi="宋体"/>
                <w:szCs w:val="21"/>
              </w:rPr>
              <w:t>7</w:t>
            </w:r>
            <w:r>
              <w:rPr>
                <w:rFonts w:ascii="宋体" w:hAnsi="宋体"/>
                <w:szCs w:val="21"/>
              </w:rPr>
              <w:t>:</w:t>
            </w:r>
            <w:r>
              <w:rPr>
                <w:rFonts w:hint="eastAsia" w:ascii="宋体" w:hAnsi="宋体"/>
                <w:szCs w:val="21"/>
              </w:rPr>
              <w:t>00</w:t>
            </w:r>
          </w:p>
        </w:tc>
        <w:tc>
          <w:tcPr>
            <w:tcW w:w="3612"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人工智能的最新研究进展和典型应用二（华为数字机器人设计与开发）</w:t>
            </w:r>
          </w:p>
        </w:tc>
        <w:tc>
          <w:tcPr>
            <w:tcW w:w="1065"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韩江</w:t>
            </w:r>
          </w:p>
        </w:tc>
        <w:tc>
          <w:tcPr>
            <w:tcW w:w="1985" w:type="dxa"/>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9" w:hRule="atLeast"/>
        </w:trPr>
        <w:tc>
          <w:tcPr>
            <w:tcW w:w="1242" w:type="dxa"/>
            <w:vMerge w:val="restart"/>
            <w:vAlign w:val="center"/>
          </w:tcPr>
          <w:p>
            <w:pPr>
              <w:jc w:val="center"/>
              <w:rPr>
                <w:rFonts w:ascii="宋体" w:hAnsi="宋体"/>
                <w:szCs w:val="21"/>
              </w:rPr>
            </w:pPr>
            <w:r>
              <w:rPr>
                <w:rFonts w:hint="eastAsia" w:ascii="宋体" w:hAnsi="宋体"/>
                <w:szCs w:val="21"/>
              </w:rPr>
              <w:t>第二天</w:t>
            </w:r>
          </w:p>
          <w:p>
            <w:pPr>
              <w:jc w:val="center"/>
              <w:rPr>
                <w:rFonts w:ascii="宋体" w:hAnsi="宋体"/>
                <w:szCs w:val="21"/>
              </w:rPr>
            </w:pPr>
            <w:r>
              <w:rPr>
                <w:rFonts w:hint="eastAsia" w:ascii="宋体" w:hAnsi="宋体"/>
                <w:szCs w:val="21"/>
              </w:rPr>
              <w:t>11月5日</w:t>
            </w:r>
          </w:p>
        </w:tc>
        <w:tc>
          <w:tcPr>
            <w:tcW w:w="1560" w:type="dxa"/>
            <w:tcBorders>
              <w:bottom w:val="single" w:color="auto" w:sz="4" w:space="0"/>
            </w:tcBorders>
            <w:vAlign w:val="center"/>
          </w:tcPr>
          <w:p>
            <w:pPr>
              <w:jc w:val="center"/>
              <w:rPr>
                <w:rFonts w:ascii="宋体" w:hAnsi="宋体"/>
                <w:szCs w:val="21"/>
              </w:rPr>
            </w:pPr>
            <w:r>
              <w:rPr>
                <w:rFonts w:hint="eastAsia" w:ascii="宋体" w:hAnsi="宋体"/>
                <w:szCs w:val="21"/>
              </w:rPr>
              <w:t>上午</w:t>
            </w:r>
          </w:p>
          <w:p>
            <w:pPr>
              <w:jc w:val="center"/>
              <w:rPr>
                <w:rFonts w:ascii="宋体" w:hAnsi="宋体"/>
                <w:szCs w:val="21"/>
              </w:rPr>
            </w:pPr>
            <w:r>
              <w:rPr>
                <w:rFonts w:hint="eastAsia" w:ascii="宋体" w:hAnsi="宋体"/>
                <w:szCs w:val="21"/>
              </w:rPr>
              <w:t>9:00</w:t>
            </w:r>
            <w:r>
              <w:rPr>
                <w:rFonts w:ascii="宋体" w:hAnsi="宋体"/>
                <w:szCs w:val="21"/>
              </w:rPr>
              <w:t>-</w:t>
            </w:r>
            <w:r>
              <w:rPr>
                <w:rFonts w:hint="eastAsia" w:ascii="宋体" w:hAnsi="宋体"/>
                <w:szCs w:val="21"/>
              </w:rPr>
              <w:t>12：00</w:t>
            </w:r>
          </w:p>
        </w:tc>
        <w:tc>
          <w:tcPr>
            <w:tcW w:w="3612" w:type="dxa"/>
            <w:tcBorders>
              <w:bottom w:val="single" w:color="auto" w:sz="4" w:space="0"/>
            </w:tcBorders>
            <w:vAlign w:val="center"/>
          </w:tcPr>
          <w:p>
            <w:pPr>
              <w:rPr>
                <w:rFonts w:ascii="宋体" w:hAnsi="宋体"/>
                <w:szCs w:val="21"/>
              </w:rPr>
            </w:pPr>
            <w:r>
              <w:rPr>
                <w:rFonts w:hint="eastAsia" w:ascii="宋体" w:hAnsi="宋体"/>
                <w:szCs w:val="21"/>
              </w:rPr>
              <w:t>适应产业数字化趋势的人工智能专业体系构建</w:t>
            </w:r>
          </w:p>
        </w:tc>
        <w:tc>
          <w:tcPr>
            <w:tcW w:w="1065"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杨国华</w:t>
            </w:r>
          </w:p>
        </w:tc>
        <w:tc>
          <w:tcPr>
            <w:tcW w:w="1985" w:type="dxa"/>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67" w:hRule="atLeast"/>
        </w:trPr>
        <w:tc>
          <w:tcPr>
            <w:tcW w:w="1242" w:type="dxa"/>
            <w:vMerge w:val="continue"/>
            <w:vAlign w:val="center"/>
          </w:tcPr>
          <w:p>
            <w:pPr>
              <w:jc w:val="center"/>
              <w:rPr>
                <w:rFonts w:ascii="宋体" w:hAnsi="宋体"/>
                <w:szCs w:val="21"/>
              </w:rPr>
            </w:pPr>
          </w:p>
        </w:tc>
        <w:tc>
          <w:tcPr>
            <w:tcW w:w="1560" w:type="dxa"/>
            <w:tcBorders>
              <w:top w:val="single" w:color="auto" w:sz="4" w:space="0"/>
            </w:tcBorders>
            <w:vAlign w:val="center"/>
          </w:tcPr>
          <w:p>
            <w:pPr>
              <w:jc w:val="center"/>
              <w:rPr>
                <w:rFonts w:ascii="宋体" w:hAnsi="宋体"/>
                <w:szCs w:val="21"/>
              </w:rPr>
            </w:pPr>
            <w:r>
              <w:rPr>
                <w:rFonts w:hint="eastAsia" w:ascii="宋体" w:hAnsi="宋体"/>
                <w:szCs w:val="21"/>
              </w:rPr>
              <w:t>下午</w:t>
            </w:r>
          </w:p>
          <w:p>
            <w:pPr>
              <w:jc w:val="center"/>
              <w:rPr>
                <w:rFonts w:ascii="宋体" w:hAnsi="宋体"/>
                <w:szCs w:val="21"/>
              </w:rPr>
            </w:pPr>
            <w:r>
              <w:rPr>
                <w:rFonts w:hint="eastAsia" w:ascii="宋体" w:hAnsi="宋体"/>
                <w:szCs w:val="21"/>
              </w:rPr>
              <w:t>14</w:t>
            </w:r>
            <w:r>
              <w:rPr>
                <w:rFonts w:ascii="宋体" w:hAnsi="宋体"/>
                <w:szCs w:val="21"/>
              </w:rPr>
              <w:t>:</w:t>
            </w:r>
            <w:r>
              <w:rPr>
                <w:rFonts w:hint="eastAsia" w:ascii="宋体" w:hAnsi="宋体"/>
                <w:szCs w:val="21"/>
              </w:rPr>
              <w:t>0</w:t>
            </w:r>
            <w:r>
              <w:rPr>
                <w:rFonts w:ascii="宋体" w:hAnsi="宋体"/>
                <w:szCs w:val="21"/>
              </w:rPr>
              <w:t>0-1</w:t>
            </w:r>
            <w:r>
              <w:rPr>
                <w:rFonts w:hint="eastAsia" w:ascii="宋体" w:hAnsi="宋体"/>
                <w:szCs w:val="21"/>
              </w:rPr>
              <w:t>7</w:t>
            </w:r>
            <w:r>
              <w:rPr>
                <w:rFonts w:ascii="宋体" w:hAnsi="宋体"/>
                <w:szCs w:val="21"/>
              </w:rPr>
              <w:t>:</w:t>
            </w:r>
            <w:r>
              <w:rPr>
                <w:rFonts w:hint="eastAsia" w:ascii="宋体" w:hAnsi="宋体"/>
                <w:szCs w:val="21"/>
              </w:rPr>
              <w:t>00</w:t>
            </w:r>
          </w:p>
        </w:tc>
        <w:tc>
          <w:tcPr>
            <w:tcW w:w="3612" w:type="dxa"/>
            <w:tcBorders>
              <w:top w:val="single" w:color="auto" w:sz="4" w:space="0"/>
            </w:tcBorders>
            <w:vAlign w:val="center"/>
          </w:tcPr>
          <w:p>
            <w:pPr>
              <w:jc w:val="left"/>
              <w:rPr>
                <w:rFonts w:ascii="宋体" w:hAnsi="宋体"/>
                <w:szCs w:val="21"/>
              </w:rPr>
            </w:pPr>
            <w:r>
              <w:rPr>
                <w:rFonts w:hint="eastAsia" w:ascii="宋体" w:hAnsi="宋体"/>
                <w:szCs w:val="21"/>
              </w:rPr>
              <w:t>产业视角下的高职AI人才培养实践与思考</w:t>
            </w:r>
          </w:p>
        </w:tc>
        <w:tc>
          <w:tcPr>
            <w:tcW w:w="1065" w:type="dxa"/>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赵佳明</w:t>
            </w:r>
          </w:p>
        </w:tc>
        <w:tc>
          <w:tcPr>
            <w:tcW w:w="1985" w:type="dxa"/>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trPr>
        <w:tc>
          <w:tcPr>
            <w:tcW w:w="1242" w:type="dxa"/>
            <w:vMerge w:val="restart"/>
            <w:vAlign w:val="center"/>
          </w:tcPr>
          <w:p>
            <w:pPr>
              <w:jc w:val="center"/>
              <w:rPr>
                <w:rFonts w:ascii="宋体" w:hAnsi="宋体"/>
                <w:szCs w:val="21"/>
              </w:rPr>
            </w:pPr>
            <w:r>
              <w:rPr>
                <w:rFonts w:hint="eastAsia" w:ascii="宋体" w:hAnsi="宋体"/>
                <w:szCs w:val="21"/>
              </w:rPr>
              <w:t>第三天</w:t>
            </w:r>
          </w:p>
          <w:p>
            <w:pPr>
              <w:jc w:val="center"/>
              <w:rPr>
                <w:rFonts w:ascii="宋体" w:hAnsi="宋体"/>
                <w:szCs w:val="21"/>
              </w:rPr>
            </w:pPr>
            <w:r>
              <w:rPr>
                <w:rFonts w:hint="eastAsia" w:ascii="宋体" w:hAnsi="宋体"/>
                <w:szCs w:val="21"/>
              </w:rPr>
              <w:t>11月6日</w:t>
            </w:r>
          </w:p>
        </w:tc>
        <w:tc>
          <w:tcPr>
            <w:tcW w:w="1560" w:type="dxa"/>
            <w:vMerge w:val="restart"/>
            <w:vAlign w:val="center"/>
          </w:tcPr>
          <w:p>
            <w:pPr>
              <w:jc w:val="center"/>
              <w:rPr>
                <w:rFonts w:ascii="宋体" w:hAnsi="宋体"/>
                <w:szCs w:val="21"/>
              </w:rPr>
            </w:pPr>
            <w:r>
              <w:rPr>
                <w:rFonts w:hint="eastAsia" w:ascii="宋体" w:hAnsi="宋体"/>
                <w:szCs w:val="21"/>
              </w:rPr>
              <w:t>上午</w:t>
            </w:r>
          </w:p>
          <w:p>
            <w:pPr>
              <w:jc w:val="center"/>
              <w:rPr>
                <w:rFonts w:ascii="宋体" w:hAnsi="宋体"/>
                <w:szCs w:val="21"/>
              </w:rPr>
            </w:pPr>
            <w:r>
              <w:rPr>
                <w:rFonts w:hint="eastAsia" w:ascii="宋体" w:hAnsi="宋体"/>
                <w:szCs w:val="21"/>
              </w:rPr>
              <w:t>9:00</w:t>
            </w:r>
            <w:r>
              <w:rPr>
                <w:rFonts w:ascii="宋体" w:hAnsi="宋体"/>
                <w:szCs w:val="21"/>
              </w:rPr>
              <w:t>-</w:t>
            </w:r>
            <w:r>
              <w:rPr>
                <w:rFonts w:hint="eastAsia" w:ascii="宋体" w:hAnsi="宋体"/>
                <w:szCs w:val="21"/>
              </w:rPr>
              <w:t>12：00</w:t>
            </w:r>
          </w:p>
        </w:tc>
        <w:tc>
          <w:tcPr>
            <w:tcW w:w="3612" w:type="dxa"/>
            <w:tcBorders>
              <w:bottom w:val="single" w:color="auto" w:sz="4" w:space="0"/>
            </w:tcBorders>
            <w:vAlign w:val="center"/>
          </w:tcPr>
          <w:p>
            <w:pPr>
              <w:jc w:val="left"/>
            </w:pPr>
            <w:r>
              <w:rPr>
                <w:rFonts w:hint="eastAsia" w:ascii="宋体" w:hAnsi="宋体"/>
                <w:szCs w:val="21"/>
              </w:rPr>
              <w:t>人工智能背景下国家精品在线课程与教学能力大赛要点详析</w:t>
            </w:r>
          </w:p>
        </w:tc>
        <w:tc>
          <w:tcPr>
            <w:tcW w:w="1065"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盛鸿宇</w:t>
            </w:r>
          </w:p>
        </w:tc>
        <w:tc>
          <w:tcPr>
            <w:tcW w:w="1985" w:type="dxa"/>
            <w:vMerge w:val="restart"/>
            <w:tcBorders>
              <w:left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0" w:hRule="atLeast"/>
        </w:trPr>
        <w:tc>
          <w:tcPr>
            <w:tcW w:w="1242" w:type="dxa"/>
            <w:vMerge w:val="continue"/>
            <w:vAlign w:val="center"/>
          </w:tcPr>
          <w:p>
            <w:pPr>
              <w:jc w:val="center"/>
              <w:rPr>
                <w:rFonts w:hint="eastAsia" w:ascii="宋体" w:hAnsi="宋体"/>
                <w:szCs w:val="21"/>
              </w:rPr>
            </w:pPr>
          </w:p>
        </w:tc>
        <w:tc>
          <w:tcPr>
            <w:tcW w:w="1560" w:type="dxa"/>
            <w:vMerge w:val="continue"/>
            <w:tcBorders>
              <w:bottom w:val="single" w:color="auto" w:sz="4" w:space="0"/>
            </w:tcBorders>
            <w:vAlign w:val="center"/>
          </w:tcPr>
          <w:p>
            <w:pPr>
              <w:jc w:val="center"/>
              <w:rPr>
                <w:rFonts w:hint="eastAsia" w:ascii="宋体" w:hAnsi="宋体"/>
                <w:szCs w:val="21"/>
              </w:rPr>
            </w:pPr>
          </w:p>
        </w:tc>
        <w:tc>
          <w:tcPr>
            <w:tcW w:w="3612" w:type="dxa"/>
            <w:tcBorders>
              <w:top w:val="single" w:color="auto" w:sz="4" w:space="0"/>
              <w:bottom w:val="single" w:color="auto" w:sz="4" w:space="0"/>
            </w:tcBorders>
            <w:vAlign w:val="center"/>
          </w:tcPr>
          <w:p>
            <w:pPr>
              <w:jc w:val="left"/>
              <w:rPr>
                <w:rFonts w:hint="eastAsia" w:ascii="宋体" w:hAnsi="宋体"/>
                <w:szCs w:val="21"/>
              </w:rPr>
            </w:pPr>
            <w:r>
              <w:rPr>
                <w:rFonts w:hint="eastAsia" w:ascii="宋体" w:hAnsi="宋体"/>
                <w:szCs w:val="21"/>
              </w:rPr>
              <w:t>人工智能教学资源开发、AI教学平台学习建设（云计算之软件定义网络-2022年国家精品在线课程课程概述）</w:t>
            </w:r>
          </w:p>
        </w:tc>
        <w:tc>
          <w:tcPr>
            <w:tcW w:w="1065" w:type="dxa"/>
            <w:tcBorders>
              <w:top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王璐烽</w:t>
            </w:r>
          </w:p>
        </w:tc>
        <w:tc>
          <w:tcPr>
            <w:tcW w:w="1985" w:type="dxa"/>
            <w:vMerge w:val="continue"/>
            <w:tcBorders>
              <w:left w:val="single" w:color="auto" w:sz="4" w:space="0"/>
            </w:tcBorders>
            <w:vAlign w:val="center"/>
          </w:tcPr>
          <w:p>
            <w:pPr>
              <w:jc w:val="cente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5" w:hRule="atLeast"/>
        </w:trPr>
        <w:tc>
          <w:tcPr>
            <w:tcW w:w="1242" w:type="dxa"/>
            <w:vMerge w:val="continue"/>
            <w:vAlign w:val="center"/>
          </w:tcPr>
          <w:p>
            <w:pPr>
              <w:jc w:val="center"/>
              <w:rPr>
                <w:rFonts w:ascii="宋体" w:hAnsi="宋体"/>
                <w:szCs w:val="21"/>
              </w:rPr>
            </w:pPr>
          </w:p>
        </w:tc>
        <w:tc>
          <w:tcPr>
            <w:tcW w:w="1560" w:type="dxa"/>
            <w:vMerge w:val="restart"/>
            <w:tcBorders>
              <w:top w:val="single" w:color="auto" w:sz="4" w:space="0"/>
            </w:tcBorders>
            <w:vAlign w:val="center"/>
          </w:tcPr>
          <w:p>
            <w:pPr>
              <w:jc w:val="center"/>
              <w:rPr>
                <w:rFonts w:ascii="宋体" w:hAnsi="宋体"/>
                <w:szCs w:val="21"/>
              </w:rPr>
            </w:pPr>
            <w:r>
              <w:rPr>
                <w:rFonts w:hint="eastAsia" w:ascii="宋体" w:hAnsi="宋体"/>
                <w:szCs w:val="21"/>
              </w:rPr>
              <w:t>下午</w:t>
            </w:r>
          </w:p>
          <w:p>
            <w:pPr>
              <w:jc w:val="center"/>
              <w:rPr>
                <w:rFonts w:ascii="宋体" w:hAnsi="宋体"/>
                <w:szCs w:val="21"/>
              </w:rPr>
            </w:pPr>
            <w:r>
              <w:rPr>
                <w:rFonts w:hint="eastAsia" w:ascii="宋体" w:hAnsi="宋体"/>
                <w:szCs w:val="21"/>
              </w:rPr>
              <w:t>14</w:t>
            </w:r>
            <w:r>
              <w:rPr>
                <w:rFonts w:ascii="宋体" w:hAnsi="宋体"/>
                <w:szCs w:val="21"/>
              </w:rPr>
              <w:t>:</w:t>
            </w:r>
            <w:r>
              <w:rPr>
                <w:rFonts w:hint="eastAsia" w:ascii="宋体" w:hAnsi="宋体"/>
                <w:szCs w:val="21"/>
              </w:rPr>
              <w:t>0</w:t>
            </w:r>
            <w:r>
              <w:rPr>
                <w:rFonts w:ascii="宋体" w:hAnsi="宋体"/>
                <w:szCs w:val="21"/>
              </w:rPr>
              <w:t>0-1</w:t>
            </w:r>
            <w:r>
              <w:rPr>
                <w:rFonts w:hint="eastAsia" w:ascii="宋体" w:hAnsi="宋体"/>
                <w:szCs w:val="21"/>
              </w:rPr>
              <w:t>7</w:t>
            </w:r>
            <w:r>
              <w:rPr>
                <w:rFonts w:ascii="宋体" w:hAnsi="宋体"/>
                <w:szCs w:val="21"/>
              </w:rPr>
              <w:t>:</w:t>
            </w:r>
            <w:r>
              <w:rPr>
                <w:rFonts w:hint="eastAsia" w:ascii="宋体" w:hAnsi="宋体"/>
                <w:szCs w:val="21"/>
              </w:rPr>
              <w:t>00</w:t>
            </w:r>
          </w:p>
        </w:tc>
        <w:tc>
          <w:tcPr>
            <w:tcW w:w="3612" w:type="dxa"/>
            <w:tcBorders>
              <w:top w:val="single" w:color="auto" w:sz="4" w:space="0"/>
              <w:bottom w:val="single" w:color="auto" w:sz="4" w:space="0"/>
            </w:tcBorders>
            <w:vAlign w:val="center"/>
          </w:tcPr>
          <w:p>
            <w:pPr>
              <w:jc w:val="center"/>
            </w:pPr>
            <w:r>
              <w:rPr>
                <w:rFonts w:hint="eastAsia" w:ascii="宋体" w:hAnsi="宋体"/>
                <w:szCs w:val="21"/>
              </w:rPr>
              <w:t>人工智能4大应用场景案例教学（人工智能技术应用”专业教学最佳实践）</w:t>
            </w:r>
          </w:p>
        </w:tc>
        <w:tc>
          <w:tcPr>
            <w:tcW w:w="1065" w:type="dxa"/>
            <w:tcBorders>
              <w:bottom w:val="single" w:color="auto" w:sz="4" w:space="0"/>
              <w:right w:val="single" w:color="auto" w:sz="4" w:space="0"/>
            </w:tcBorders>
            <w:vAlign w:val="center"/>
          </w:tcPr>
          <w:p>
            <w:pPr>
              <w:ind w:firstLine="210" w:firstLineChars="100"/>
              <w:rPr>
                <w:rFonts w:ascii="宋体" w:hAnsi="宋体"/>
                <w:szCs w:val="21"/>
              </w:rPr>
            </w:pPr>
            <w:r>
              <w:rPr>
                <w:rFonts w:hint="eastAsia" w:ascii="宋体" w:hAnsi="宋体"/>
                <w:szCs w:val="21"/>
              </w:rPr>
              <w:t>吴诺</w:t>
            </w:r>
          </w:p>
        </w:tc>
        <w:tc>
          <w:tcPr>
            <w:tcW w:w="1985" w:type="dxa"/>
            <w:vMerge w:val="restart"/>
            <w:tcBorders>
              <w:left w:val="single" w:color="auto" w:sz="4" w:space="0"/>
            </w:tcBorders>
            <w:vAlign w:val="center"/>
          </w:tcPr>
          <w:p>
            <w:pPr>
              <w:jc w:val="center"/>
              <w:rPr>
                <w:rFonts w:ascii="宋体" w:hAnsi="宋体"/>
                <w:szCs w:val="21"/>
              </w:rPr>
            </w:pPr>
            <w:r>
              <w:rPr>
                <w:rFonts w:hint="eastAsia" w:ascii="宋体" w:hAnsi="宋体"/>
                <w:szCs w:val="21"/>
              </w:rPr>
              <w:t>线上线下同步进行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0" w:hRule="atLeast"/>
        </w:trPr>
        <w:tc>
          <w:tcPr>
            <w:tcW w:w="1242" w:type="dxa"/>
            <w:vMerge w:val="continue"/>
            <w:vAlign w:val="center"/>
          </w:tcPr>
          <w:p>
            <w:pPr>
              <w:jc w:val="center"/>
              <w:rPr>
                <w:rFonts w:ascii="宋体" w:hAnsi="宋体"/>
                <w:szCs w:val="21"/>
              </w:rPr>
            </w:pPr>
          </w:p>
        </w:tc>
        <w:tc>
          <w:tcPr>
            <w:tcW w:w="1560" w:type="dxa"/>
            <w:vMerge w:val="continue"/>
            <w:tcBorders>
              <w:bottom w:val="single" w:color="auto" w:sz="4" w:space="0"/>
            </w:tcBorders>
            <w:vAlign w:val="center"/>
          </w:tcPr>
          <w:p>
            <w:pPr>
              <w:jc w:val="center"/>
              <w:rPr>
                <w:rFonts w:hint="eastAsia" w:ascii="宋体" w:hAnsi="宋体"/>
                <w:szCs w:val="21"/>
              </w:rPr>
            </w:pPr>
          </w:p>
        </w:tc>
        <w:tc>
          <w:tcPr>
            <w:tcW w:w="3612" w:type="dxa"/>
            <w:tcBorders>
              <w:top w:val="single" w:color="auto" w:sz="4" w:space="0"/>
              <w:bottom w:val="single" w:color="auto" w:sz="4" w:space="0"/>
            </w:tcBorders>
            <w:vAlign w:val="center"/>
          </w:tcPr>
          <w:p>
            <w:pPr>
              <w:pStyle w:val="2"/>
              <w:jc w:val="both"/>
              <w:rPr>
                <w:rFonts w:hint="eastAsia" w:ascii="宋体" w:hAnsi="宋体"/>
                <w:szCs w:val="21"/>
              </w:rPr>
            </w:pPr>
            <w:r>
              <w:rPr>
                <w:rFonts w:hint="eastAsia" w:ascii="宋体" w:hAnsi="宋体" w:eastAsia="宋体" w:cs="Times New Roman"/>
                <w:sz w:val="21"/>
                <w:szCs w:val="21"/>
                <w:lang w:val="en-US" w:bidi="ar-SA"/>
              </w:rPr>
              <w:t>大数据与人工智能实践教学协同创新环境及国家精品课程建设</w:t>
            </w:r>
          </w:p>
        </w:tc>
        <w:tc>
          <w:tcPr>
            <w:tcW w:w="1065" w:type="dxa"/>
            <w:tcBorders>
              <w:top w:val="single" w:color="auto" w:sz="4" w:space="0"/>
              <w:bottom w:val="single" w:color="auto" w:sz="4" w:space="0"/>
              <w:right w:val="single" w:color="auto" w:sz="4" w:space="0"/>
            </w:tcBorders>
            <w:vAlign w:val="center"/>
          </w:tcPr>
          <w:p>
            <w:pPr>
              <w:pStyle w:val="2"/>
              <w:rPr>
                <w:rFonts w:hint="eastAsia" w:ascii="宋体" w:hAnsi="宋体"/>
                <w:szCs w:val="21"/>
              </w:rPr>
            </w:pPr>
            <w:r>
              <w:rPr>
                <w:rFonts w:hint="eastAsia" w:ascii="宋体" w:hAnsi="宋体" w:eastAsia="宋体" w:cs="Times New Roman"/>
                <w:sz w:val="21"/>
                <w:szCs w:val="21"/>
                <w:lang w:val="en-US" w:bidi="ar-SA"/>
              </w:rPr>
              <w:t>尹刚</w:t>
            </w:r>
          </w:p>
        </w:tc>
        <w:tc>
          <w:tcPr>
            <w:tcW w:w="1985" w:type="dxa"/>
            <w:vMerge w:val="continue"/>
            <w:tcBorders>
              <w:left w:val="single" w:color="auto" w:sz="4" w:space="0"/>
              <w:bottom w:val="single" w:color="auto" w:sz="4" w:space="0"/>
            </w:tcBorders>
            <w:vAlign w:val="center"/>
          </w:tcPr>
          <w:p>
            <w:pPr>
              <w:jc w:val="center"/>
              <w:rPr>
                <w:rFonts w:hint="eastAsia" w:ascii="宋体" w:hAnsi="宋体"/>
                <w:szCs w:val="21"/>
              </w:rPr>
            </w:pPr>
          </w:p>
        </w:tc>
      </w:tr>
    </w:tbl>
    <w:p>
      <w:pPr>
        <w:widowControl/>
        <w:shd w:val="clear" w:color="auto" w:fill="FFFFFF"/>
        <w:spacing w:line="378" w:lineRule="atLeast"/>
        <w:ind w:right="620"/>
        <w:jc w:val="left"/>
        <w:rPr>
          <w:rFonts w:cs="黑体" w:asciiTheme="minorEastAsia" w:hAnsiTheme="minorEastAsia" w:eastAsiaTheme="minorEastAsia"/>
          <w:color w:val="000000"/>
          <w:kern w:val="0"/>
          <w:sz w:val="28"/>
          <w:szCs w:val="28"/>
          <w:shd w:val="clear" w:color="auto" w:fill="FFFFFF"/>
        </w:rPr>
      </w:pPr>
    </w:p>
    <w:p>
      <w:pPr>
        <w:widowControl/>
        <w:shd w:val="clear" w:color="auto" w:fill="FFFFFF"/>
        <w:spacing w:line="378" w:lineRule="atLeast"/>
        <w:ind w:right="620"/>
        <w:jc w:val="left"/>
        <w:rPr>
          <w:rFonts w:cs="黑体" w:asciiTheme="minorEastAsia" w:hAnsiTheme="minorEastAsia" w:eastAsiaTheme="minorEastAsia"/>
          <w:color w:val="000000"/>
          <w:kern w:val="0"/>
          <w:sz w:val="28"/>
          <w:szCs w:val="28"/>
          <w:shd w:val="clear" w:color="auto" w:fill="FFFFFF"/>
        </w:rPr>
      </w:pPr>
    </w:p>
    <w:p>
      <w:pPr>
        <w:pStyle w:val="3"/>
      </w:pPr>
    </w:p>
    <w:p>
      <w:pPr>
        <w:pStyle w:val="3"/>
      </w:pPr>
    </w:p>
    <w:p>
      <w:pPr>
        <w:pStyle w:val="3"/>
      </w:pPr>
    </w:p>
    <w:p>
      <w:pPr>
        <w:pStyle w:val="3"/>
      </w:pPr>
    </w:p>
    <w:p>
      <w:pPr>
        <w:widowControl/>
        <w:shd w:val="clear" w:color="auto" w:fill="FFFFFF"/>
        <w:spacing w:line="378" w:lineRule="atLeast"/>
        <w:ind w:right="620"/>
        <w:jc w:val="left"/>
        <w:rPr>
          <w:rFonts w:cs="黑体" w:asciiTheme="minorEastAsia" w:hAnsiTheme="minorEastAsia" w:eastAsiaTheme="minorEastAsia"/>
          <w:color w:val="000000"/>
          <w:kern w:val="0"/>
          <w:sz w:val="28"/>
          <w:szCs w:val="28"/>
          <w:shd w:val="clear" w:color="auto" w:fill="FFFFFF"/>
        </w:rPr>
      </w:pPr>
    </w:p>
    <w:p>
      <w:pPr>
        <w:widowControl/>
        <w:shd w:val="clear" w:color="auto" w:fill="FFFFFF"/>
        <w:spacing w:line="378" w:lineRule="atLeast"/>
        <w:ind w:right="620"/>
        <w:jc w:val="left"/>
        <w:rPr>
          <w:rFonts w:cs="黑体" w:asciiTheme="minorEastAsia" w:hAnsiTheme="minorEastAsia" w:eastAsiaTheme="minorEastAsia"/>
          <w:color w:val="000000"/>
          <w:kern w:val="0"/>
          <w:sz w:val="28"/>
          <w:szCs w:val="28"/>
          <w:shd w:val="clear" w:color="auto" w:fill="FFFFFF"/>
        </w:rPr>
      </w:pPr>
      <w:r>
        <w:rPr>
          <w:rFonts w:cs="黑体" w:asciiTheme="minorEastAsia" w:hAnsiTheme="minorEastAsia" w:eastAsiaTheme="minorEastAsia"/>
          <w:color w:val="000000"/>
          <w:kern w:val="0"/>
          <w:sz w:val="28"/>
          <w:szCs w:val="28"/>
          <w:shd w:val="clear" w:color="auto" w:fill="FFFFFF"/>
        </w:rPr>
        <w:t>附件</w:t>
      </w:r>
      <w:r>
        <w:rPr>
          <w:rFonts w:hint="eastAsia" w:cs="黑体" w:asciiTheme="minorEastAsia" w:hAnsiTheme="minorEastAsia" w:eastAsiaTheme="minorEastAsia"/>
          <w:color w:val="000000"/>
          <w:kern w:val="0"/>
          <w:sz w:val="28"/>
          <w:szCs w:val="28"/>
          <w:shd w:val="clear" w:color="auto" w:fill="FFFFFF"/>
        </w:rPr>
        <w:t xml:space="preserve">三 </w:t>
      </w:r>
    </w:p>
    <w:p>
      <w:pPr>
        <w:ind w:firstLine="361" w:firstLineChars="100"/>
        <w:jc w:val="center"/>
        <w:rPr>
          <w:rFonts w:ascii="仿宋" w:hAnsi="仿宋" w:eastAsia="仿宋" w:cs="仿宋"/>
          <w:b/>
          <w:sz w:val="36"/>
          <w:szCs w:val="36"/>
        </w:rPr>
      </w:pPr>
      <w:r>
        <w:rPr>
          <w:rFonts w:hint="eastAsia" w:ascii="仿宋" w:hAnsi="仿宋" w:eastAsia="仿宋" w:cs="仿宋"/>
          <w:b/>
          <w:sz w:val="36"/>
          <w:szCs w:val="36"/>
        </w:rPr>
        <w:t>人工智能高级研修班师资简介</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6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951" w:type="dxa"/>
            <w:vAlign w:val="center"/>
          </w:tcPr>
          <w:p>
            <w:pPr>
              <w:jc w:val="center"/>
              <w:rPr>
                <w:b/>
                <w:kern w:val="0"/>
                <w:sz w:val="28"/>
                <w:szCs w:val="28"/>
              </w:rPr>
            </w:pPr>
            <w:r>
              <w:rPr>
                <w:rFonts w:hint="eastAsia"/>
                <w:b/>
                <w:kern w:val="0"/>
                <w:sz w:val="28"/>
                <w:szCs w:val="28"/>
              </w:rPr>
              <w:t>姓  名</w:t>
            </w:r>
          </w:p>
        </w:tc>
        <w:tc>
          <w:tcPr>
            <w:tcW w:w="6342" w:type="dxa"/>
            <w:tcBorders>
              <w:left w:val="single" w:color="auto" w:sz="4" w:space="0"/>
            </w:tcBorders>
            <w:vAlign w:val="center"/>
          </w:tcPr>
          <w:p>
            <w:pPr>
              <w:ind w:firstLine="2951" w:firstLineChars="1050"/>
              <w:rPr>
                <w:b/>
                <w:kern w:val="0"/>
                <w:sz w:val="28"/>
                <w:szCs w:val="28"/>
              </w:rPr>
            </w:pPr>
            <w:r>
              <w:rPr>
                <w:rFonts w:hint="eastAsia"/>
                <w:b/>
                <w:kern w:val="0"/>
                <w:sz w:val="28"/>
                <w:szCs w:val="28"/>
              </w:rPr>
              <w:t>专家简介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3" w:hRule="atLeast"/>
          <w:jc w:val="center"/>
        </w:trPr>
        <w:tc>
          <w:tcPr>
            <w:tcW w:w="1951" w:type="dxa"/>
            <w:vAlign w:val="center"/>
          </w:tcPr>
          <w:p>
            <w:pPr>
              <w:jc w:val="center"/>
              <w:rPr>
                <w:b/>
                <w:kern w:val="0"/>
                <w:sz w:val="28"/>
                <w:szCs w:val="28"/>
              </w:rPr>
            </w:pPr>
            <w:r>
              <w:rPr>
                <w:rFonts w:hint="eastAsia" w:asciiTheme="minorEastAsia" w:hAnsiTheme="minorEastAsia" w:eastAsiaTheme="minorEastAsia" w:cstheme="minorEastAsia"/>
                <w:sz w:val="24"/>
              </w:rPr>
              <w:t>何钦铭</w:t>
            </w:r>
          </w:p>
        </w:tc>
        <w:tc>
          <w:tcPr>
            <w:tcW w:w="6342" w:type="dxa"/>
            <w:tcBorders>
              <w:left w:val="single" w:color="auto" w:sz="4"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浙江大学计算机科学与技术学院教授，浙江大学求是特聘学者；教育部高等学校大学计算机课程教学指导委员会副主任委员、全国高校计算机基础教育研究会副会长、中国人工智能学会机器学习专业委员会常务理事、浙江省高校计算机类专业教学指导委员会主任委员、浙江省高校计算机教学研究会会长。发表论文</w:t>
            </w:r>
            <w:r>
              <w:rPr>
                <w:rFonts w:asciiTheme="minorEastAsia" w:hAnsiTheme="minorEastAsia" w:eastAsiaTheme="minorEastAsia" w:cstheme="minorEastAsia"/>
                <w:sz w:val="24"/>
              </w:rPr>
              <w:t>SCI</w:t>
            </w:r>
            <w:r>
              <w:rPr>
                <w:rFonts w:hint="eastAsia" w:asciiTheme="minorEastAsia" w:hAnsiTheme="minorEastAsia" w:eastAsiaTheme="minorEastAsia" w:cstheme="minorEastAsia"/>
                <w:sz w:val="24"/>
              </w:rPr>
              <w:t>收录等高级别论文</w:t>
            </w:r>
            <w:r>
              <w:rPr>
                <w:rFonts w:asciiTheme="minorEastAsia" w:hAnsiTheme="minorEastAsia" w:eastAsiaTheme="minorEastAsia" w:cstheme="minorEastAsia"/>
                <w:sz w:val="24"/>
              </w:rPr>
              <w:t>30</w:t>
            </w:r>
            <w:r>
              <w:rPr>
                <w:rFonts w:hint="eastAsia" w:asciiTheme="minorEastAsia" w:hAnsiTheme="minorEastAsia" w:eastAsiaTheme="minorEastAsia" w:cstheme="minorEastAsia"/>
                <w:sz w:val="24"/>
              </w:rPr>
              <w:t>多篇，出版著作</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部。</w:t>
            </w:r>
          </w:p>
          <w:p>
            <w:pPr>
              <w:spacing w:line="360" w:lineRule="auto"/>
              <w:ind w:firstLine="360" w:firstLineChars="150"/>
              <w:rPr>
                <w:rFonts w:cs="仿宋" w:asciiTheme="minorEastAsia" w:hAnsiTheme="minorEastAsia" w:eastAsia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3" w:hRule="atLeast"/>
          <w:jc w:val="center"/>
        </w:trPr>
        <w:tc>
          <w:tcPr>
            <w:tcW w:w="1951" w:type="dxa"/>
            <w:vAlign w:val="center"/>
          </w:tcPr>
          <w:p>
            <w:pPr>
              <w:jc w:val="center"/>
              <w:rPr>
                <w:b/>
                <w:kern w:val="0"/>
                <w:sz w:val="28"/>
                <w:szCs w:val="28"/>
              </w:rPr>
            </w:pPr>
            <w:r>
              <w:rPr>
                <w:rFonts w:hint="eastAsia" w:asciiTheme="minorEastAsia" w:hAnsiTheme="minorEastAsia" w:eastAsiaTheme="minorEastAsia" w:cstheme="minorEastAsia"/>
                <w:sz w:val="24"/>
              </w:rPr>
              <w:t>盛鸿宇</w:t>
            </w:r>
          </w:p>
        </w:tc>
        <w:tc>
          <w:tcPr>
            <w:tcW w:w="6342" w:type="dxa"/>
            <w:tcBorders>
              <w:left w:val="single" w:color="auto" w:sz="4"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北京联合大学机器人学院综合研发创新中心主任、联合国教科文组织国际职业技术教育与培训联系中心秘书长、中机电协人工智能分会会长、谷歌高职区域联盟特别代表、全国高等院校计算机基础教育研究会高职高专专业委员会常务副会长、秘书长、教育部职业院校信息化教指委课程建设专委会委员、中国计算机学会（</w:t>
            </w:r>
            <w:r>
              <w:rPr>
                <w:rFonts w:asciiTheme="minorEastAsia" w:hAnsiTheme="minorEastAsia" w:eastAsiaTheme="minorEastAsia" w:cstheme="minorEastAsia"/>
                <w:sz w:val="24"/>
              </w:rPr>
              <w:t>CCF</w:t>
            </w:r>
            <w:r>
              <w:rPr>
                <w:rFonts w:hint="eastAsia" w:asciiTheme="minorEastAsia" w:hAnsiTheme="minorEastAsia" w:eastAsiaTheme="minorEastAsia" w:cstheme="minorEastAsia"/>
                <w:sz w:val="24"/>
              </w:rPr>
              <w:t>）委员。近期从事高校人工智能领域应用型人才培养，特别是在物联网、大数据技术领域进行教学与研究。</w:t>
            </w:r>
          </w:p>
          <w:p>
            <w:pPr>
              <w:spacing w:line="360" w:lineRule="auto"/>
              <w:ind w:firstLine="360" w:firstLineChars="150"/>
              <w:rPr>
                <w:rFonts w:cs="仿宋" w:asciiTheme="minorEastAsia" w:hAnsiTheme="minorEastAsia" w:eastAsiaTheme="minorEastAsia"/>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YmI2ZTI2NGUyZjAyZjBhZDI2NDQzZTk3MjliZjkifQ=="/>
  </w:docVars>
  <w:rsids>
    <w:rsidRoot w:val="735E5628"/>
    <w:rsid w:val="0006458B"/>
    <w:rsid w:val="002959B6"/>
    <w:rsid w:val="003472C3"/>
    <w:rsid w:val="003757C8"/>
    <w:rsid w:val="003D43CE"/>
    <w:rsid w:val="004442A4"/>
    <w:rsid w:val="00515B9C"/>
    <w:rsid w:val="005C0974"/>
    <w:rsid w:val="00616D4C"/>
    <w:rsid w:val="007450FC"/>
    <w:rsid w:val="008B5614"/>
    <w:rsid w:val="00AF5C41"/>
    <w:rsid w:val="00D04903"/>
    <w:rsid w:val="00E06831"/>
    <w:rsid w:val="00E502D8"/>
    <w:rsid w:val="00EF16FF"/>
    <w:rsid w:val="0159126E"/>
    <w:rsid w:val="0176597C"/>
    <w:rsid w:val="01F66ABD"/>
    <w:rsid w:val="0200106F"/>
    <w:rsid w:val="039E565E"/>
    <w:rsid w:val="03A00ED0"/>
    <w:rsid w:val="03BB1DE6"/>
    <w:rsid w:val="041871BE"/>
    <w:rsid w:val="042A4169"/>
    <w:rsid w:val="04D70369"/>
    <w:rsid w:val="051C683A"/>
    <w:rsid w:val="06436049"/>
    <w:rsid w:val="08283748"/>
    <w:rsid w:val="082F4AD6"/>
    <w:rsid w:val="08E27D9B"/>
    <w:rsid w:val="095F13EB"/>
    <w:rsid w:val="0992356F"/>
    <w:rsid w:val="09C94AB7"/>
    <w:rsid w:val="0A0B50CF"/>
    <w:rsid w:val="0A612257"/>
    <w:rsid w:val="0B756CA4"/>
    <w:rsid w:val="0B772A1C"/>
    <w:rsid w:val="0CD520F0"/>
    <w:rsid w:val="0DB25F8E"/>
    <w:rsid w:val="0EBD2E3C"/>
    <w:rsid w:val="0EDC703A"/>
    <w:rsid w:val="128A572B"/>
    <w:rsid w:val="130628D8"/>
    <w:rsid w:val="14294AD0"/>
    <w:rsid w:val="152F25BA"/>
    <w:rsid w:val="16297009"/>
    <w:rsid w:val="16F13FCB"/>
    <w:rsid w:val="171C4DC0"/>
    <w:rsid w:val="17787E4B"/>
    <w:rsid w:val="188F5764"/>
    <w:rsid w:val="19170962"/>
    <w:rsid w:val="19434886"/>
    <w:rsid w:val="19B47531"/>
    <w:rsid w:val="1A2740A4"/>
    <w:rsid w:val="1A377EFF"/>
    <w:rsid w:val="1BE20386"/>
    <w:rsid w:val="1C1147C7"/>
    <w:rsid w:val="1CF33ECD"/>
    <w:rsid w:val="1D835251"/>
    <w:rsid w:val="1E6A6411"/>
    <w:rsid w:val="1F120F82"/>
    <w:rsid w:val="1F7237CF"/>
    <w:rsid w:val="1F933745"/>
    <w:rsid w:val="20166850"/>
    <w:rsid w:val="2217240B"/>
    <w:rsid w:val="228201CD"/>
    <w:rsid w:val="23294AEC"/>
    <w:rsid w:val="233F60BE"/>
    <w:rsid w:val="24E62945"/>
    <w:rsid w:val="26B757C7"/>
    <w:rsid w:val="27DC1BC5"/>
    <w:rsid w:val="293143F3"/>
    <w:rsid w:val="29455AB0"/>
    <w:rsid w:val="294C6E3F"/>
    <w:rsid w:val="29DF4157"/>
    <w:rsid w:val="2A007C29"/>
    <w:rsid w:val="2AE337D3"/>
    <w:rsid w:val="2BD15D21"/>
    <w:rsid w:val="2C5A1105"/>
    <w:rsid w:val="2E1F2D74"/>
    <w:rsid w:val="2EBA0CEE"/>
    <w:rsid w:val="2ED51684"/>
    <w:rsid w:val="2EF04710"/>
    <w:rsid w:val="2F527179"/>
    <w:rsid w:val="2FCF2577"/>
    <w:rsid w:val="3005243D"/>
    <w:rsid w:val="30204B81"/>
    <w:rsid w:val="311566B0"/>
    <w:rsid w:val="31435509"/>
    <w:rsid w:val="31AB491E"/>
    <w:rsid w:val="32584AA6"/>
    <w:rsid w:val="32CC2D9E"/>
    <w:rsid w:val="349D0E96"/>
    <w:rsid w:val="36853990"/>
    <w:rsid w:val="36883480"/>
    <w:rsid w:val="36FF3742"/>
    <w:rsid w:val="3729447F"/>
    <w:rsid w:val="37607F59"/>
    <w:rsid w:val="38B93DC5"/>
    <w:rsid w:val="38D94467"/>
    <w:rsid w:val="39461558"/>
    <w:rsid w:val="39897C3B"/>
    <w:rsid w:val="39902D77"/>
    <w:rsid w:val="39C12F31"/>
    <w:rsid w:val="3A00305C"/>
    <w:rsid w:val="3AAD5BAB"/>
    <w:rsid w:val="3B985F13"/>
    <w:rsid w:val="3BD430D3"/>
    <w:rsid w:val="3C153A08"/>
    <w:rsid w:val="3C3519B4"/>
    <w:rsid w:val="3D3E2AEA"/>
    <w:rsid w:val="3D5A7DB6"/>
    <w:rsid w:val="3D8B21D4"/>
    <w:rsid w:val="3DB039E8"/>
    <w:rsid w:val="3E5C76CC"/>
    <w:rsid w:val="3F786788"/>
    <w:rsid w:val="3FC714BD"/>
    <w:rsid w:val="3FDA11F0"/>
    <w:rsid w:val="425D3A13"/>
    <w:rsid w:val="447339C1"/>
    <w:rsid w:val="449D71BA"/>
    <w:rsid w:val="44E16B7D"/>
    <w:rsid w:val="453A003B"/>
    <w:rsid w:val="45C02C36"/>
    <w:rsid w:val="461940F5"/>
    <w:rsid w:val="461D3BE5"/>
    <w:rsid w:val="46805F22"/>
    <w:rsid w:val="46A970E5"/>
    <w:rsid w:val="48430826"/>
    <w:rsid w:val="4A6A13C3"/>
    <w:rsid w:val="4B2C6678"/>
    <w:rsid w:val="4B555BCF"/>
    <w:rsid w:val="4BC7612C"/>
    <w:rsid w:val="4C371778"/>
    <w:rsid w:val="4D1829A9"/>
    <w:rsid w:val="5038161B"/>
    <w:rsid w:val="51654692"/>
    <w:rsid w:val="519E7FC3"/>
    <w:rsid w:val="53990623"/>
    <w:rsid w:val="53F8359B"/>
    <w:rsid w:val="546649A9"/>
    <w:rsid w:val="558F6181"/>
    <w:rsid w:val="5697353F"/>
    <w:rsid w:val="56B063AF"/>
    <w:rsid w:val="576F1DC6"/>
    <w:rsid w:val="596C0CB3"/>
    <w:rsid w:val="59D93E6F"/>
    <w:rsid w:val="5BE10DB9"/>
    <w:rsid w:val="5C142F3C"/>
    <w:rsid w:val="5C7E485A"/>
    <w:rsid w:val="5D8F6D1E"/>
    <w:rsid w:val="5DFC012C"/>
    <w:rsid w:val="5E1D07CE"/>
    <w:rsid w:val="5E251431"/>
    <w:rsid w:val="5E9D190F"/>
    <w:rsid w:val="5EF808F3"/>
    <w:rsid w:val="60765F74"/>
    <w:rsid w:val="62300074"/>
    <w:rsid w:val="62D376AD"/>
    <w:rsid w:val="64116D60"/>
    <w:rsid w:val="64942E6C"/>
    <w:rsid w:val="65305D45"/>
    <w:rsid w:val="657B402C"/>
    <w:rsid w:val="65EE23D1"/>
    <w:rsid w:val="667A0342"/>
    <w:rsid w:val="67530DBD"/>
    <w:rsid w:val="68B61BDB"/>
    <w:rsid w:val="690031C6"/>
    <w:rsid w:val="69C96846"/>
    <w:rsid w:val="69FC1BE0"/>
    <w:rsid w:val="6A0C16F7"/>
    <w:rsid w:val="6BB12556"/>
    <w:rsid w:val="6C007039"/>
    <w:rsid w:val="6C450EF0"/>
    <w:rsid w:val="6C865790"/>
    <w:rsid w:val="6C8D4D71"/>
    <w:rsid w:val="6CFA2D80"/>
    <w:rsid w:val="6DC87DFA"/>
    <w:rsid w:val="6DE309C1"/>
    <w:rsid w:val="6ED70525"/>
    <w:rsid w:val="6FC0545D"/>
    <w:rsid w:val="711F4406"/>
    <w:rsid w:val="71A861A9"/>
    <w:rsid w:val="72331F17"/>
    <w:rsid w:val="730B69EF"/>
    <w:rsid w:val="735E5628"/>
    <w:rsid w:val="73B21561"/>
    <w:rsid w:val="74212243"/>
    <w:rsid w:val="76595CC4"/>
    <w:rsid w:val="766308F1"/>
    <w:rsid w:val="768337A5"/>
    <w:rsid w:val="76C770D1"/>
    <w:rsid w:val="76F31C74"/>
    <w:rsid w:val="78E0098B"/>
    <w:rsid w:val="78F817C4"/>
    <w:rsid w:val="794B033C"/>
    <w:rsid w:val="7C835849"/>
    <w:rsid w:val="7D1961AD"/>
    <w:rsid w:val="7D7C5AD3"/>
    <w:rsid w:val="7D7E4262"/>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ind w:right="1"/>
      <w:jc w:val="center"/>
      <w:outlineLvl w:val="0"/>
    </w:pPr>
    <w:rPr>
      <w:rFonts w:ascii="Arial Unicode MS" w:hAnsi="Arial Unicode MS" w:eastAsia="Arial Unicode MS" w:cs="Arial Unicode MS"/>
      <w:sz w:val="39"/>
      <w:szCs w:val="39"/>
      <w:lang w:val="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1613</Words>
  <Characters>1737</Characters>
  <Lines>14</Lines>
  <Paragraphs>4</Paragraphs>
  <TotalTime>3</TotalTime>
  <ScaleCrop>false</ScaleCrop>
  <LinksUpToDate>false</LinksUpToDate>
  <CharactersWithSpaces>1787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2022-10-11T08:21:00Z</dcterms:created>
  <dc:creator>Windows10</dc:creator>
  <cp:lastModifiedBy>相顾无盐</cp:lastModifiedBy>
  <dcterms:modified xsi:type="dcterms:W3CDTF">2022-10-24T06:08:03Z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4FF200C007D048CDB039237B61DF5C44</vt:lpwstr>
  </property>
</Properties>
</file>