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9E319" w14:textId="7C0EE760" w:rsidR="00ED2E1D" w:rsidRPr="00ED2E1D" w:rsidRDefault="00ED2E1D" w:rsidP="00ED2E1D">
      <w:pPr>
        <w:jc w:val="left"/>
        <w:rPr>
          <w:rFonts w:asciiTheme="minorEastAsia" w:hAnsiTheme="minorEastAsia" w:cs="宋体"/>
          <w:sz w:val="30"/>
          <w:szCs w:val="30"/>
        </w:rPr>
      </w:pPr>
      <w:r w:rsidRPr="00ED2E1D">
        <w:rPr>
          <w:rFonts w:asciiTheme="minorEastAsia" w:hAnsiTheme="minorEastAsia" w:cs="宋体" w:hint="eastAsia"/>
          <w:sz w:val="30"/>
          <w:szCs w:val="30"/>
        </w:rPr>
        <w:t>附件</w:t>
      </w:r>
      <w:r w:rsidR="004266A1">
        <w:rPr>
          <w:rFonts w:asciiTheme="minorEastAsia" w:hAnsiTheme="minorEastAsia" w:cs="宋体" w:hint="eastAsia"/>
          <w:sz w:val="30"/>
          <w:szCs w:val="30"/>
        </w:rPr>
        <w:t>3</w:t>
      </w:r>
      <w:r w:rsidRPr="00ED2E1D">
        <w:rPr>
          <w:rFonts w:asciiTheme="minorEastAsia" w:hAnsiTheme="minorEastAsia" w:cs="宋体" w:hint="eastAsia"/>
          <w:sz w:val="30"/>
          <w:szCs w:val="30"/>
        </w:rPr>
        <w:t>：</w:t>
      </w:r>
    </w:p>
    <w:p w14:paraId="4A831246" w14:textId="14F6C7C1" w:rsidR="00E4503F" w:rsidRPr="00ED2E1D" w:rsidRDefault="002A7083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ED2E1D">
        <w:rPr>
          <w:rFonts w:ascii="宋体" w:eastAsia="宋体" w:hAnsi="宋体" w:cs="宋体" w:hint="eastAsia"/>
          <w:b/>
          <w:bCs/>
          <w:sz w:val="36"/>
          <w:szCs w:val="36"/>
        </w:rPr>
        <w:t>杭州医学院招聘考试防控指引</w:t>
      </w:r>
    </w:p>
    <w:p w14:paraId="2160E5C4" w14:textId="77777777" w:rsidR="00E4503F" w:rsidRPr="00ED2E1D" w:rsidRDefault="00E4503F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14:paraId="1D5B5DFB" w14:textId="6607424D" w:rsidR="00E4503F" w:rsidRPr="00ED2E1D" w:rsidRDefault="002A7083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ED2E1D">
        <w:rPr>
          <w:rFonts w:ascii="仿宋_GB2312" w:eastAsia="仿宋_GB2312" w:hAnsi="仿宋_GB2312" w:cs="仿宋_GB2312" w:hint="eastAsia"/>
          <w:sz w:val="30"/>
          <w:szCs w:val="30"/>
        </w:rPr>
        <w:t>根据浙江省新冠肺炎疫情防控现行工作要求，凡参加本次招聘考试的考生，均需严格遵循以下防疫指引，未来有新要求和规定的，以杭州医学院</w:t>
      </w:r>
      <w:proofErr w:type="gramStart"/>
      <w:r w:rsidRPr="00ED2E1D">
        <w:rPr>
          <w:rFonts w:ascii="仿宋_GB2312" w:eastAsia="仿宋_GB2312" w:hAnsi="仿宋_GB2312" w:cs="仿宋_GB2312" w:hint="eastAsia"/>
          <w:sz w:val="30"/>
          <w:szCs w:val="30"/>
        </w:rPr>
        <w:t>官网通知</w:t>
      </w:r>
      <w:proofErr w:type="gramEnd"/>
      <w:r w:rsidRPr="00ED2E1D">
        <w:rPr>
          <w:rFonts w:ascii="仿宋_GB2312" w:eastAsia="仿宋_GB2312" w:hAnsi="仿宋_GB2312" w:cs="仿宋_GB2312" w:hint="eastAsia"/>
          <w:sz w:val="30"/>
          <w:szCs w:val="30"/>
        </w:rPr>
        <w:t>为准：</w:t>
      </w:r>
    </w:p>
    <w:p w14:paraId="55312E7D" w14:textId="77777777" w:rsidR="00E4503F" w:rsidRPr="00ED2E1D" w:rsidRDefault="002A7083">
      <w:pPr>
        <w:numPr>
          <w:ilvl w:val="0"/>
          <w:numId w:val="1"/>
        </w:num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ED2E1D">
        <w:rPr>
          <w:rFonts w:ascii="仿宋_GB2312" w:eastAsia="仿宋_GB2312" w:hAnsi="仿宋_GB2312" w:cs="仿宋_GB2312" w:hint="eastAsia"/>
          <w:sz w:val="30"/>
          <w:szCs w:val="30"/>
        </w:rPr>
        <w:t>参加本次招聘考试的考生须在笔试前14天申领浙江“健康码”。（</w:t>
      </w:r>
      <w:r w:rsidRPr="00ED2E1D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可通过“浙里办”APP</w:t>
      </w:r>
      <w:bookmarkStart w:id="0" w:name="_GoBack"/>
      <w:bookmarkEnd w:id="0"/>
      <w:r w:rsidRPr="00ED2E1D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或支付宝办理</w:t>
      </w:r>
      <w:r w:rsidRPr="00ED2E1D">
        <w:rPr>
          <w:rFonts w:ascii="仿宋_GB2312" w:eastAsia="仿宋_GB2312" w:hAnsi="仿宋_GB2312" w:cs="仿宋_GB2312" w:hint="eastAsia"/>
          <w:sz w:val="30"/>
          <w:szCs w:val="30"/>
        </w:rPr>
        <w:t>）。</w:t>
      </w:r>
    </w:p>
    <w:p w14:paraId="5AD1561D" w14:textId="77777777" w:rsidR="00E4503F" w:rsidRPr="00ED2E1D" w:rsidRDefault="002A7083">
      <w:pPr>
        <w:spacing w:line="580" w:lineRule="exact"/>
        <w:ind w:firstLineChars="202" w:firstLine="606"/>
        <w:rPr>
          <w:rFonts w:ascii="仿宋_GB2312" w:eastAsia="仿宋_GB2312" w:hAnsi="仿宋_GB2312" w:cs="仿宋_GB2312"/>
          <w:sz w:val="30"/>
          <w:szCs w:val="30"/>
        </w:rPr>
      </w:pPr>
      <w:r w:rsidRPr="00ED2E1D">
        <w:rPr>
          <w:rFonts w:ascii="仿宋_GB2312" w:eastAsia="仿宋_GB2312" w:hAnsi="仿宋_GB2312" w:cs="仿宋_GB2312" w:hint="eastAsia"/>
          <w:sz w:val="30"/>
          <w:szCs w:val="30"/>
        </w:rPr>
        <w:t>二、“健康码”为</w:t>
      </w:r>
      <w:proofErr w:type="gramStart"/>
      <w:r w:rsidRPr="00ED2E1D">
        <w:rPr>
          <w:rFonts w:ascii="仿宋_GB2312" w:eastAsia="仿宋_GB2312" w:hAnsi="仿宋_GB2312" w:cs="仿宋_GB2312" w:hint="eastAsia"/>
          <w:sz w:val="30"/>
          <w:szCs w:val="30"/>
        </w:rPr>
        <w:t>绿码且</w:t>
      </w:r>
      <w:proofErr w:type="gramEnd"/>
      <w:r w:rsidRPr="00ED2E1D">
        <w:rPr>
          <w:rFonts w:ascii="仿宋_GB2312" w:eastAsia="仿宋_GB2312" w:hAnsi="仿宋_GB2312" w:cs="仿宋_GB2312" w:hint="eastAsia"/>
          <w:sz w:val="30"/>
          <w:szCs w:val="30"/>
        </w:rPr>
        <w:t>健康状况正常，经现场测量体温正常的考生可参加笔试。外省考生</w:t>
      </w:r>
      <w:r w:rsidRPr="00ED2E1D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须提供考前7天内核酸检测阴性的证明材料方可参加考试。</w:t>
      </w:r>
    </w:p>
    <w:p w14:paraId="2BE1752C" w14:textId="77777777" w:rsidR="00E4503F" w:rsidRPr="00ED2E1D" w:rsidRDefault="002A7083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ED2E1D">
        <w:rPr>
          <w:rFonts w:ascii="仿宋_GB2312" w:eastAsia="仿宋_GB2312" w:hAnsi="仿宋_GB2312" w:cs="仿宋_GB2312" w:hint="eastAsia"/>
          <w:sz w:val="30"/>
          <w:szCs w:val="30"/>
        </w:rPr>
        <w:t>三、以下情形考生排除异常后可参加考试：</w:t>
      </w:r>
    </w:p>
    <w:p w14:paraId="0358DC46" w14:textId="77777777" w:rsidR="00E4503F" w:rsidRPr="00ED2E1D" w:rsidRDefault="002A7083">
      <w:pPr>
        <w:spacing w:line="580" w:lineRule="exact"/>
        <w:ind w:firstLineChars="202" w:firstLine="606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 w:rsidRPr="00ED2E1D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（一）“健康码”</w:t>
      </w:r>
      <w:proofErr w:type="gramStart"/>
      <w:r w:rsidRPr="00ED2E1D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非绿码的</w:t>
      </w:r>
      <w:proofErr w:type="gramEnd"/>
      <w:r w:rsidRPr="00ED2E1D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考生，须提供考前7天内核酸检测阴性的证明材料方可参加考试。</w:t>
      </w:r>
    </w:p>
    <w:p w14:paraId="03072141" w14:textId="07630195" w:rsidR="00E4503F" w:rsidRPr="00ED2E1D" w:rsidRDefault="002A7083">
      <w:pPr>
        <w:spacing w:line="580" w:lineRule="exact"/>
        <w:ind w:firstLineChars="202" w:firstLine="606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 w:rsidRPr="00ED2E1D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（二）既往新冠肺炎确诊病例、无症状感染者及密切接触者，应当主动向杭州医学院报告。除提供考前7天内2次（间隔24小时以上）核酸检测阴性证明材料外，还须出具肺部影像学检查无异常的证明，方可参加考试。</w:t>
      </w:r>
    </w:p>
    <w:p w14:paraId="43937A74" w14:textId="77777777" w:rsidR="00E4503F" w:rsidRPr="00ED2E1D" w:rsidRDefault="002A7083">
      <w:pPr>
        <w:spacing w:line="580" w:lineRule="exact"/>
        <w:ind w:firstLineChars="202" w:firstLine="606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 w:rsidRPr="00ED2E1D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（三）“健康码”为</w:t>
      </w:r>
      <w:proofErr w:type="gramStart"/>
      <w:r w:rsidRPr="00ED2E1D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绿码但</w:t>
      </w:r>
      <w:proofErr w:type="gramEnd"/>
      <w:r w:rsidRPr="00ED2E1D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出现发热（腋下37.3℃以上）、干咳、乏力、咽痛、腹泻等任</w:t>
      </w:r>
      <w:proofErr w:type="gramStart"/>
      <w:r w:rsidRPr="00ED2E1D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一</w:t>
      </w:r>
      <w:proofErr w:type="gramEnd"/>
      <w:r w:rsidRPr="00ED2E1D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症状的考生，应当主动到定点医院检测排查，核酸检测阴性，可安排在单独的考场参加考试。</w:t>
      </w:r>
    </w:p>
    <w:p w14:paraId="0BCD84B2" w14:textId="77777777" w:rsidR="00E4503F" w:rsidRPr="00ED2E1D" w:rsidRDefault="002A7083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ED2E1D">
        <w:rPr>
          <w:rFonts w:ascii="仿宋_GB2312" w:eastAsia="仿宋_GB2312" w:hAnsi="仿宋_GB2312" w:cs="仿宋_GB2312" w:hint="eastAsia"/>
          <w:sz w:val="30"/>
          <w:szCs w:val="30"/>
        </w:rPr>
        <w:t>四、以下情形考生不得参加考试：</w:t>
      </w:r>
    </w:p>
    <w:p w14:paraId="66684EE5" w14:textId="77777777" w:rsidR="00E4503F" w:rsidRPr="00ED2E1D" w:rsidRDefault="002A7083">
      <w:pPr>
        <w:spacing w:line="580" w:lineRule="exact"/>
        <w:ind w:firstLineChars="202" w:firstLine="606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 w:rsidRPr="00ED2E1D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（一）仍在隔离治疗期的新冠肺炎确诊病例、疑似病例或无</w:t>
      </w:r>
      <w:r w:rsidRPr="00ED2E1D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lastRenderedPageBreak/>
        <w:t>症状感染者，以及集中隔离期未满的密切接触者，不得参加考试。</w:t>
      </w:r>
    </w:p>
    <w:p w14:paraId="4AA783CD" w14:textId="77777777" w:rsidR="00E4503F" w:rsidRPr="00ED2E1D" w:rsidRDefault="002A7083">
      <w:pPr>
        <w:spacing w:line="580" w:lineRule="exact"/>
        <w:ind w:firstLineChars="202" w:firstLine="606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 w:rsidRPr="00ED2E1D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（二）考前14天内有国内疫情中、高风险地区或国（境）外旅居史的人员，不得参加考试。</w:t>
      </w:r>
    </w:p>
    <w:p w14:paraId="17783CCC" w14:textId="77777777" w:rsidR="00E4503F" w:rsidRPr="00ED2E1D" w:rsidRDefault="002A7083">
      <w:pPr>
        <w:spacing w:line="580" w:lineRule="exact"/>
        <w:ind w:firstLineChars="202" w:firstLine="606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 w:rsidRPr="00ED2E1D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（三）按照疫情防控要求需提供相关健康证明但无法提供的考生，不得参加考试。</w:t>
      </w:r>
    </w:p>
    <w:p w14:paraId="7AC1121B" w14:textId="55384504" w:rsidR="00E4503F" w:rsidRPr="00ED2E1D" w:rsidRDefault="002A7083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ED2E1D">
        <w:rPr>
          <w:rFonts w:ascii="仿宋_GB2312" w:eastAsia="仿宋_GB2312" w:hAnsi="仿宋_GB2312" w:cs="仿宋_GB2312" w:hint="eastAsia"/>
          <w:sz w:val="30"/>
          <w:szCs w:val="30"/>
        </w:rPr>
        <w:t>五、考生应当如实申报考前14天个人健康状态并下载填写《2020年度杭州医学院招聘考试考生健康状况承诺书》，承诺已知悉告知事项、证明义务和防疫要求，自愿承担因不实承诺需承担的相关责任并接受处理。</w:t>
      </w:r>
      <w:r w:rsidRPr="00ED2E1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承诺书下载填写时间学校网站将另行通知。</w:t>
      </w:r>
      <w:r w:rsidRPr="00ED2E1D">
        <w:rPr>
          <w:rFonts w:ascii="仿宋_GB2312" w:eastAsia="仿宋_GB2312" w:hAnsi="仿宋_GB2312" w:cs="仿宋_GB2312" w:hint="eastAsia"/>
          <w:sz w:val="30"/>
          <w:szCs w:val="30"/>
        </w:rPr>
        <w:t>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 w14:paraId="5BE09842" w14:textId="77777777" w:rsidR="00E4503F" w:rsidRPr="00ED2E1D" w:rsidRDefault="002A7083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ED2E1D">
        <w:rPr>
          <w:rFonts w:ascii="仿宋_GB2312" w:eastAsia="仿宋_GB2312" w:hAnsi="仿宋_GB2312" w:cs="仿宋_GB2312" w:hint="eastAsia"/>
          <w:sz w:val="30"/>
          <w:szCs w:val="30"/>
        </w:rPr>
        <w:t>六、参加笔试的考生应自备一次性医用外科口罩，并全程佩戴。</w:t>
      </w:r>
    </w:p>
    <w:p w14:paraId="2F6AD4D2" w14:textId="6ABC7B00" w:rsidR="00E4503F" w:rsidRPr="00ED2E1D" w:rsidRDefault="002A7083" w:rsidP="002A7083">
      <w:pPr>
        <w:spacing w:line="580" w:lineRule="exact"/>
        <w:ind w:firstLineChars="200" w:firstLine="600"/>
        <w:rPr>
          <w:sz w:val="30"/>
          <w:szCs w:val="30"/>
        </w:rPr>
      </w:pPr>
      <w:r w:rsidRPr="00ED2E1D">
        <w:rPr>
          <w:rFonts w:ascii="仿宋_GB2312" w:eastAsia="仿宋_GB2312" w:hAnsi="仿宋_GB2312" w:cs="仿宋_GB2312" w:hint="eastAsia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 w:rsidR="00E4503F" w:rsidRPr="00ED2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FAD83" w14:textId="77777777" w:rsidR="008B54ED" w:rsidRDefault="008B54ED" w:rsidP="00ED2E1D">
      <w:r>
        <w:separator/>
      </w:r>
    </w:p>
  </w:endnote>
  <w:endnote w:type="continuationSeparator" w:id="0">
    <w:p w14:paraId="490E6F10" w14:textId="77777777" w:rsidR="008B54ED" w:rsidRDefault="008B54ED" w:rsidP="00ED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A14D3" w14:textId="77777777" w:rsidR="008B54ED" w:rsidRDefault="008B54ED" w:rsidP="00ED2E1D">
      <w:r>
        <w:separator/>
      </w:r>
    </w:p>
  </w:footnote>
  <w:footnote w:type="continuationSeparator" w:id="0">
    <w:p w14:paraId="4E55DD3F" w14:textId="77777777" w:rsidR="008B54ED" w:rsidRDefault="008B54ED" w:rsidP="00ED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007"/>
    <w:multiLevelType w:val="singleLevel"/>
    <w:tmpl w:val="0389400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3F"/>
    <w:rsid w:val="001F3EFC"/>
    <w:rsid w:val="002A7083"/>
    <w:rsid w:val="004266A1"/>
    <w:rsid w:val="004B6892"/>
    <w:rsid w:val="008B54ED"/>
    <w:rsid w:val="00B0662D"/>
    <w:rsid w:val="00E4503F"/>
    <w:rsid w:val="00ED2E1D"/>
    <w:rsid w:val="072E0792"/>
    <w:rsid w:val="09F16566"/>
    <w:rsid w:val="0A50392B"/>
    <w:rsid w:val="0B514FB1"/>
    <w:rsid w:val="0E252563"/>
    <w:rsid w:val="11941E28"/>
    <w:rsid w:val="19F26328"/>
    <w:rsid w:val="1A8663AA"/>
    <w:rsid w:val="1B0904C0"/>
    <w:rsid w:val="1B464F2B"/>
    <w:rsid w:val="1EFE6CB0"/>
    <w:rsid w:val="2033722A"/>
    <w:rsid w:val="209B5432"/>
    <w:rsid w:val="222B0BC1"/>
    <w:rsid w:val="241E124A"/>
    <w:rsid w:val="27BD1104"/>
    <w:rsid w:val="27E50BAC"/>
    <w:rsid w:val="2D220B00"/>
    <w:rsid w:val="30F650DA"/>
    <w:rsid w:val="34EE646A"/>
    <w:rsid w:val="371B23AD"/>
    <w:rsid w:val="385B4131"/>
    <w:rsid w:val="394731BD"/>
    <w:rsid w:val="3C411B32"/>
    <w:rsid w:val="3C842B71"/>
    <w:rsid w:val="3D483343"/>
    <w:rsid w:val="41D45BFE"/>
    <w:rsid w:val="47171E51"/>
    <w:rsid w:val="483E49CE"/>
    <w:rsid w:val="494D2799"/>
    <w:rsid w:val="4A2B5271"/>
    <w:rsid w:val="4A4C544C"/>
    <w:rsid w:val="4FB048B6"/>
    <w:rsid w:val="52775BD2"/>
    <w:rsid w:val="5796555F"/>
    <w:rsid w:val="5AF354B2"/>
    <w:rsid w:val="5B8C43E5"/>
    <w:rsid w:val="5DA57278"/>
    <w:rsid w:val="5E701536"/>
    <w:rsid w:val="63E97F94"/>
    <w:rsid w:val="6AAF5221"/>
    <w:rsid w:val="6CAF4739"/>
    <w:rsid w:val="6EC84A4C"/>
    <w:rsid w:val="710121F1"/>
    <w:rsid w:val="71043E9B"/>
    <w:rsid w:val="7264706D"/>
    <w:rsid w:val="777B7A5D"/>
    <w:rsid w:val="77C33C89"/>
    <w:rsid w:val="782C0865"/>
    <w:rsid w:val="78C63E3C"/>
    <w:rsid w:val="7BDE0B5E"/>
    <w:rsid w:val="7BF1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0F8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ED2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D2E1D"/>
    <w:rPr>
      <w:kern w:val="2"/>
      <w:sz w:val="18"/>
      <w:szCs w:val="18"/>
    </w:rPr>
  </w:style>
  <w:style w:type="paragraph" w:styleId="a6">
    <w:name w:val="footer"/>
    <w:basedOn w:val="a"/>
    <w:link w:val="Char0"/>
    <w:rsid w:val="00ED2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D2E1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ED2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D2E1D"/>
    <w:rPr>
      <w:kern w:val="2"/>
      <w:sz w:val="18"/>
      <w:szCs w:val="18"/>
    </w:rPr>
  </w:style>
  <w:style w:type="paragraph" w:styleId="a6">
    <w:name w:val="footer"/>
    <w:basedOn w:val="a"/>
    <w:link w:val="Char0"/>
    <w:rsid w:val="00ED2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D2E1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</cp:lastModifiedBy>
  <cp:revision>5</cp:revision>
  <cp:lastPrinted>2020-07-01T14:57:00Z</cp:lastPrinted>
  <dcterms:created xsi:type="dcterms:W3CDTF">2020-10-17T11:27:00Z</dcterms:created>
  <dcterms:modified xsi:type="dcterms:W3CDTF">2020-11-05T04:01:00Z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