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E290" w14:textId="77777777" w:rsidR="005B3BAA" w:rsidRDefault="005B3BAA" w:rsidP="005B3BAA">
      <w:pPr>
        <w:spacing w:line="560" w:lineRule="exact"/>
        <w:rPr>
          <w:rFonts w:eastAsia="黑体"/>
          <w:sz w:val="32"/>
          <w:szCs w:val="32"/>
        </w:rPr>
      </w:pPr>
      <w:r>
        <w:rPr>
          <w:rFonts w:eastAsia="黑体"/>
          <w:sz w:val="32"/>
          <w:szCs w:val="32"/>
        </w:rPr>
        <w:t>附件</w:t>
      </w:r>
    </w:p>
    <w:p w14:paraId="0C4B7712" w14:textId="77777777" w:rsidR="005B3BAA" w:rsidRDefault="005B3BAA" w:rsidP="005B3BAA">
      <w:pPr>
        <w:spacing w:line="340" w:lineRule="exact"/>
        <w:rPr>
          <w:rFonts w:eastAsia="黑体"/>
          <w:sz w:val="32"/>
          <w:szCs w:val="32"/>
        </w:rPr>
      </w:pPr>
    </w:p>
    <w:p w14:paraId="4623AF53" w14:textId="77777777" w:rsidR="005B3BAA" w:rsidRPr="00686A93" w:rsidRDefault="005B3BAA" w:rsidP="005B3BAA">
      <w:pPr>
        <w:spacing w:line="600" w:lineRule="exact"/>
        <w:jc w:val="center"/>
        <w:rPr>
          <w:rFonts w:eastAsia="方正小标宋简体"/>
          <w:sz w:val="36"/>
          <w:szCs w:val="36"/>
        </w:rPr>
      </w:pPr>
      <w:r w:rsidRPr="00686A93">
        <w:rPr>
          <w:rFonts w:eastAsia="方正小标宋简体"/>
          <w:sz w:val="36"/>
          <w:szCs w:val="36"/>
        </w:rPr>
        <w:t>2023</w:t>
      </w:r>
      <w:r w:rsidRPr="00686A93">
        <w:rPr>
          <w:rFonts w:eastAsia="方正小标宋简体" w:hint="eastAsia"/>
          <w:sz w:val="36"/>
          <w:szCs w:val="36"/>
        </w:rPr>
        <w:t>年浙江省技工院校学生</w:t>
      </w:r>
      <w:r w:rsidRPr="00686A93">
        <w:rPr>
          <w:rFonts w:eastAsia="方正小标宋简体"/>
          <w:sz w:val="36"/>
          <w:szCs w:val="36"/>
        </w:rPr>
        <w:t>3VS3</w:t>
      </w:r>
      <w:r w:rsidRPr="00686A93">
        <w:rPr>
          <w:rFonts w:eastAsia="方正小标宋简体" w:hint="eastAsia"/>
          <w:sz w:val="36"/>
          <w:szCs w:val="36"/>
        </w:rPr>
        <w:t>（男子）</w:t>
      </w:r>
    </w:p>
    <w:p w14:paraId="6209EF6C" w14:textId="77777777" w:rsidR="005B3BAA" w:rsidRPr="00686A93" w:rsidRDefault="005B3BAA" w:rsidP="005B3BAA">
      <w:pPr>
        <w:spacing w:line="600" w:lineRule="exact"/>
        <w:jc w:val="center"/>
        <w:rPr>
          <w:rFonts w:eastAsia="方正小标宋简体"/>
          <w:sz w:val="36"/>
          <w:szCs w:val="36"/>
        </w:rPr>
      </w:pPr>
      <w:r w:rsidRPr="00686A93">
        <w:rPr>
          <w:rFonts w:eastAsia="方正小标宋简体" w:hint="eastAsia"/>
          <w:sz w:val="36"/>
          <w:szCs w:val="36"/>
        </w:rPr>
        <w:t>篮球联赛技术文件</w:t>
      </w:r>
    </w:p>
    <w:p w14:paraId="3232EE22" w14:textId="77777777" w:rsidR="005B3BAA" w:rsidRDefault="005B3BAA" w:rsidP="005B3BAA">
      <w:pPr>
        <w:spacing w:line="240" w:lineRule="exact"/>
        <w:jc w:val="center"/>
        <w:rPr>
          <w:rFonts w:eastAsia="方正小标宋简体"/>
          <w:sz w:val="32"/>
          <w:szCs w:val="32"/>
        </w:rPr>
      </w:pPr>
    </w:p>
    <w:p w14:paraId="66E65768" w14:textId="77777777" w:rsidR="005B3BAA" w:rsidRDefault="005B3BAA" w:rsidP="005B3BAA">
      <w:pPr>
        <w:spacing w:line="560" w:lineRule="exact"/>
        <w:ind w:firstLineChars="200" w:firstLine="640"/>
        <w:rPr>
          <w:rFonts w:eastAsia="黑体"/>
          <w:bCs/>
          <w:sz w:val="32"/>
          <w:szCs w:val="32"/>
        </w:rPr>
      </w:pPr>
      <w:r>
        <w:rPr>
          <w:rFonts w:eastAsia="黑体"/>
          <w:bCs/>
          <w:sz w:val="32"/>
          <w:szCs w:val="32"/>
        </w:rPr>
        <w:t>一、参赛运动员资格</w:t>
      </w:r>
    </w:p>
    <w:p w14:paraId="2DB40E71"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（一）参赛运动员须为</w:t>
      </w:r>
      <w:r>
        <w:rPr>
          <w:rFonts w:eastAsia="仿宋_GB2312"/>
          <w:sz w:val="32"/>
          <w:szCs w:val="32"/>
        </w:rPr>
        <w:t>2004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日以后出生、全省技工院校注册在籍且在读的</w:t>
      </w:r>
      <w:r>
        <w:rPr>
          <w:rFonts w:eastAsia="仿宋_GB2312"/>
          <w:sz w:val="32"/>
          <w:szCs w:val="32"/>
        </w:rPr>
        <w:t>3</w:t>
      </w:r>
      <w:r>
        <w:rPr>
          <w:rFonts w:eastAsia="仿宋_GB2312"/>
          <w:sz w:val="32"/>
          <w:szCs w:val="32"/>
        </w:rPr>
        <w:t>年级及以下学生（即初中毕业起点的学生，不含高中起点的高级工、技师段学生）。以各种名义挂靠在所代表学校的学生，或已在有关省（直辖市）体工队或职业俱乐部（含青年队）注册或试训的学生，不允许参加本联赛。</w:t>
      </w:r>
    </w:p>
    <w:p w14:paraId="6F9AE0D6"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（二）无论任何原因出现转学、休学、留级、跳级的运动员，必须符合《浙江省技工院校学生学籍管理办法》规定，并经竞赛组委会批准同意。</w:t>
      </w:r>
    </w:p>
    <w:p w14:paraId="23B05F24"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（三）参赛运动员必须政治思想进步，作风正派，遵守学校有关规定，并经医院检查身体健康。</w:t>
      </w:r>
    </w:p>
    <w:p w14:paraId="403EA30C"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（四）参赛运动员必须在当地保险公司自行办理篮球竞赛的</w:t>
      </w:r>
      <w:r>
        <w:rPr>
          <w:rFonts w:eastAsia="仿宋_GB2312"/>
          <w:sz w:val="32"/>
          <w:szCs w:val="32"/>
        </w:rPr>
        <w:t>“</w:t>
      </w:r>
      <w:r>
        <w:rPr>
          <w:rFonts w:eastAsia="仿宋_GB2312"/>
          <w:sz w:val="32"/>
          <w:szCs w:val="32"/>
        </w:rPr>
        <w:t>人身意外伤害保险</w:t>
      </w:r>
      <w:r>
        <w:rPr>
          <w:rFonts w:eastAsia="仿宋_GB2312"/>
          <w:sz w:val="32"/>
          <w:szCs w:val="32"/>
        </w:rPr>
        <w:t>”</w:t>
      </w:r>
      <w:r>
        <w:rPr>
          <w:rFonts w:eastAsia="仿宋_GB2312"/>
          <w:sz w:val="32"/>
          <w:szCs w:val="32"/>
        </w:rPr>
        <w:t>（每人保额原则上不低于</w:t>
      </w:r>
      <w:r>
        <w:rPr>
          <w:rFonts w:eastAsia="仿宋_GB2312"/>
          <w:sz w:val="32"/>
          <w:szCs w:val="32"/>
        </w:rPr>
        <w:t>10</w:t>
      </w:r>
      <w:r>
        <w:rPr>
          <w:rFonts w:eastAsia="仿宋_GB2312"/>
          <w:sz w:val="32"/>
          <w:szCs w:val="32"/>
        </w:rPr>
        <w:t>万元，并附加</w:t>
      </w:r>
      <w:r>
        <w:rPr>
          <w:rFonts w:eastAsia="仿宋_GB2312"/>
          <w:sz w:val="32"/>
          <w:szCs w:val="32"/>
        </w:rPr>
        <w:t>2</w:t>
      </w:r>
      <w:r>
        <w:rPr>
          <w:rFonts w:eastAsia="仿宋_GB2312"/>
          <w:sz w:val="32"/>
          <w:szCs w:val="32"/>
        </w:rPr>
        <w:t>万元的医疗保险），时间含往返竞赛场地途中及竞赛期间，未办理者不得参赛。</w:t>
      </w:r>
    </w:p>
    <w:p w14:paraId="3E01DB53" w14:textId="77777777" w:rsidR="005B3BAA" w:rsidRDefault="005B3BAA" w:rsidP="005B3BAA">
      <w:pPr>
        <w:spacing w:line="560" w:lineRule="exact"/>
        <w:ind w:firstLineChars="200" w:firstLine="640"/>
        <w:rPr>
          <w:rFonts w:eastAsia="黑体"/>
          <w:bCs/>
          <w:sz w:val="32"/>
          <w:szCs w:val="32"/>
        </w:rPr>
      </w:pPr>
      <w:r>
        <w:rPr>
          <w:rFonts w:eastAsia="黑体"/>
          <w:bCs/>
          <w:sz w:val="32"/>
          <w:szCs w:val="32"/>
        </w:rPr>
        <w:t>二、资格审查</w:t>
      </w:r>
    </w:p>
    <w:p w14:paraId="6847E26E"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（一）本次竞赛将严格按照竞赛要求，对所有参赛运动员的资格问题进行审查；对弄虚作假、违反规定者将按照相关规定予以处理。</w:t>
      </w:r>
    </w:p>
    <w:p w14:paraId="28C689A7"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（二）凡对</w:t>
      </w:r>
      <w:r>
        <w:rPr>
          <w:rFonts w:eastAsia="仿宋_GB2312"/>
          <w:sz w:val="32"/>
          <w:szCs w:val="32"/>
        </w:rPr>
        <w:t>2023</w:t>
      </w:r>
      <w:r>
        <w:rPr>
          <w:rFonts w:eastAsia="仿宋_GB2312"/>
          <w:sz w:val="32"/>
          <w:szCs w:val="32"/>
        </w:rPr>
        <w:t>年浙江省技工院校学生</w:t>
      </w:r>
      <w:r>
        <w:rPr>
          <w:rFonts w:eastAsia="仿宋_GB2312"/>
          <w:sz w:val="32"/>
          <w:szCs w:val="32"/>
        </w:rPr>
        <w:t>3VS3</w:t>
      </w:r>
      <w:r>
        <w:rPr>
          <w:rFonts w:eastAsia="仿宋_GB2312"/>
          <w:sz w:val="32"/>
          <w:szCs w:val="32"/>
        </w:rPr>
        <w:t>（男子）篮</w:t>
      </w:r>
      <w:r>
        <w:rPr>
          <w:rFonts w:eastAsia="仿宋_GB2312"/>
          <w:sz w:val="32"/>
          <w:szCs w:val="32"/>
        </w:rPr>
        <w:lastRenderedPageBreak/>
        <w:t>球联赛运动员（队）的资格问题有异议并提出申诉者，需向竞赛组委会提交申诉报告及所举报内容的证据，同时缴纳申诉费</w:t>
      </w:r>
      <w:r>
        <w:rPr>
          <w:rFonts w:eastAsia="仿宋_GB2312"/>
          <w:sz w:val="32"/>
          <w:szCs w:val="32"/>
        </w:rPr>
        <w:t>2000</w:t>
      </w:r>
      <w:r>
        <w:rPr>
          <w:rFonts w:eastAsia="仿宋_GB2312"/>
          <w:sz w:val="32"/>
          <w:szCs w:val="32"/>
        </w:rPr>
        <w:t>元。申诉报告经领队签字后，方可受理。申诉经审查属实，申诉费如数退还；经查申诉不符，申诉费将上交用于竞赛支出。</w:t>
      </w:r>
    </w:p>
    <w:p w14:paraId="639B9086"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（三）凡是被查出资格有问题的参赛队，将取消继续参加竞赛的资格（已赛成绩不计），同时按照相关规定进行处罚。</w:t>
      </w:r>
    </w:p>
    <w:p w14:paraId="6204621C" w14:textId="77777777" w:rsidR="005B3BAA" w:rsidRDefault="005B3BAA" w:rsidP="005B3BAA">
      <w:pPr>
        <w:spacing w:line="560" w:lineRule="exact"/>
        <w:ind w:firstLineChars="200" w:firstLine="640"/>
        <w:rPr>
          <w:rFonts w:eastAsia="黑体"/>
          <w:bCs/>
          <w:sz w:val="32"/>
          <w:szCs w:val="32"/>
        </w:rPr>
      </w:pPr>
      <w:r>
        <w:rPr>
          <w:rFonts w:eastAsia="黑体"/>
          <w:bCs/>
          <w:sz w:val="32"/>
          <w:szCs w:val="32"/>
        </w:rPr>
        <w:t>三、竞赛办法</w:t>
      </w:r>
    </w:p>
    <w:p w14:paraId="5D34A88F"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（一）竞赛规则</w:t>
      </w:r>
    </w:p>
    <w:p w14:paraId="48334E5D"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本次竞赛采用最新国际篮联《三人篮球竞赛规则》。</w:t>
      </w:r>
    </w:p>
    <w:p w14:paraId="73522C82"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（二）竞赛流程</w:t>
      </w:r>
    </w:p>
    <w:p w14:paraId="3282788E"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本次竞赛采取初赛＋决赛的方式。初赛采用小组单循环制；决赛采用交叉淘汰制，最终决出名次。</w:t>
      </w:r>
    </w:p>
    <w:p w14:paraId="5257A6D8"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（三）球队名次排定</w:t>
      </w:r>
    </w:p>
    <w:p w14:paraId="07A87C59"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1-4</w:t>
      </w:r>
      <w:r>
        <w:rPr>
          <w:rFonts w:eastAsia="仿宋_GB2312"/>
          <w:sz w:val="32"/>
          <w:szCs w:val="32"/>
        </w:rPr>
        <w:t>名的球队排名通过交叉赛后决出，</w:t>
      </w:r>
      <w:r>
        <w:rPr>
          <w:rFonts w:eastAsia="仿宋_GB2312"/>
          <w:sz w:val="32"/>
          <w:szCs w:val="32"/>
        </w:rPr>
        <w:t>5-16</w:t>
      </w:r>
      <w:r>
        <w:rPr>
          <w:rFonts w:eastAsia="仿宋_GB2312"/>
          <w:sz w:val="32"/>
          <w:szCs w:val="32"/>
        </w:rPr>
        <w:t>名的球队排名按交叉淘汰赛后的场均得分决出。</w:t>
      </w:r>
    </w:p>
    <w:p w14:paraId="65B70792"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（四）特殊规定</w:t>
      </w:r>
    </w:p>
    <w:p w14:paraId="39AA5072"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每支球队由至多</w:t>
      </w:r>
      <w:r>
        <w:rPr>
          <w:rFonts w:eastAsia="仿宋_GB2312"/>
          <w:sz w:val="32"/>
          <w:szCs w:val="32"/>
        </w:rPr>
        <w:t>5</w:t>
      </w:r>
      <w:r>
        <w:rPr>
          <w:rFonts w:eastAsia="仿宋_GB2312"/>
          <w:sz w:val="32"/>
          <w:szCs w:val="32"/>
        </w:rPr>
        <w:t>名球员组成，</w:t>
      </w:r>
      <w:r>
        <w:rPr>
          <w:rFonts w:eastAsia="仿宋_GB2312"/>
          <w:sz w:val="32"/>
          <w:szCs w:val="32"/>
        </w:rPr>
        <w:t>3</w:t>
      </w:r>
      <w:r>
        <w:rPr>
          <w:rFonts w:eastAsia="仿宋_GB2312"/>
          <w:sz w:val="32"/>
          <w:szCs w:val="32"/>
        </w:rPr>
        <w:t>名场上队员，其他为替补队员。</w:t>
      </w:r>
    </w:p>
    <w:p w14:paraId="55DCE82D"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允许教练员在球队</w:t>
      </w:r>
      <w:proofErr w:type="gramStart"/>
      <w:r>
        <w:rPr>
          <w:rFonts w:eastAsia="仿宋_GB2312"/>
          <w:sz w:val="32"/>
          <w:szCs w:val="32"/>
        </w:rPr>
        <w:t>席参与</w:t>
      </w:r>
      <w:proofErr w:type="gramEnd"/>
      <w:r>
        <w:rPr>
          <w:rFonts w:eastAsia="仿宋_GB2312"/>
          <w:sz w:val="32"/>
          <w:szCs w:val="32"/>
        </w:rPr>
        <w:t>指挥竞赛。</w:t>
      </w:r>
    </w:p>
    <w:p w14:paraId="16C3DA1F"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各阶段参赛运动员必须遵守学生守则；衣着不整、男生</w:t>
      </w:r>
      <w:proofErr w:type="gramStart"/>
      <w:r>
        <w:rPr>
          <w:rFonts w:eastAsia="仿宋_GB2312"/>
          <w:sz w:val="32"/>
          <w:szCs w:val="32"/>
        </w:rPr>
        <w:t>蓄</w:t>
      </w:r>
      <w:proofErr w:type="gramEnd"/>
      <w:r>
        <w:rPr>
          <w:rFonts w:eastAsia="仿宋_GB2312"/>
          <w:sz w:val="32"/>
          <w:szCs w:val="32"/>
        </w:rPr>
        <w:t>长发、留怪异发型者一律不得上场参赛。</w:t>
      </w:r>
    </w:p>
    <w:p w14:paraId="72938D95"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取消竞赛资格。</w:t>
      </w:r>
    </w:p>
    <w:p w14:paraId="21AB816B"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）在竞赛中，一名队员发生了两次违反体育精神的犯规或者一次取消竞赛资格的犯规，将被取消本场竞赛的参赛</w:t>
      </w:r>
      <w:r>
        <w:rPr>
          <w:rFonts w:eastAsia="仿宋_GB2312"/>
          <w:sz w:val="32"/>
          <w:szCs w:val="32"/>
        </w:rPr>
        <w:lastRenderedPageBreak/>
        <w:t>资格。如果队员两次被取消竞赛资格，将被竞赛组委会追加处罚，取消本次联赛的所有参赛资格。</w:t>
      </w:r>
    </w:p>
    <w:p w14:paraId="4B90BC1D"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赛事期间，竞赛组委会有权取消出现暴力行为、身体和语言上的攻击行为、影响竞赛结果、违反国际篮联反兴奋剂条例（国际篮联内部条例第四篇）或国际篮联的道德准则（国际篮联内部条例第一篇第二章）的队员竞赛资格。竞赛组委会有权根据其他球队成员的参与和违反的程度（</w:t>
      </w:r>
      <w:proofErr w:type="gramStart"/>
      <w:r>
        <w:rPr>
          <w:rFonts w:eastAsia="仿宋_GB2312"/>
          <w:sz w:val="32"/>
          <w:szCs w:val="32"/>
        </w:rPr>
        <w:t>包括没</w:t>
      </w:r>
      <w:proofErr w:type="gramEnd"/>
      <w:r>
        <w:rPr>
          <w:rFonts w:eastAsia="仿宋_GB2312"/>
          <w:sz w:val="32"/>
          <w:szCs w:val="32"/>
        </w:rPr>
        <w:t>参与这些行为的队员），取消全队的参赛资格。</w:t>
      </w:r>
    </w:p>
    <w:p w14:paraId="0A8D8100" w14:textId="77777777" w:rsidR="005B3BAA" w:rsidRDefault="005B3BAA" w:rsidP="005B3BAA">
      <w:pPr>
        <w:spacing w:line="560" w:lineRule="exact"/>
        <w:ind w:firstLineChars="200" w:firstLine="640"/>
        <w:rPr>
          <w:rFonts w:eastAsia="黑体"/>
          <w:bCs/>
          <w:sz w:val="32"/>
          <w:szCs w:val="32"/>
        </w:rPr>
      </w:pPr>
      <w:r>
        <w:rPr>
          <w:rFonts w:eastAsia="黑体"/>
          <w:bCs/>
          <w:sz w:val="32"/>
          <w:szCs w:val="32"/>
        </w:rPr>
        <w:t>四、参赛要求</w:t>
      </w:r>
    </w:p>
    <w:p w14:paraId="719A9605"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（一）各校参赛队网上报名后，需填报《篮球联赛报名表》（附表</w:t>
      </w:r>
      <w:r>
        <w:rPr>
          <w:rFonts w:eastAsia="仿宋_GB2312"/>
          <w:sz w:val="32"/>
          <w:szCs w:val="32"/>
        </w:rPr>
        <w:t>1</w:t>
      </w:r>
      <w:r>
        <w:rPr>
          <w:rFonts w:eastAsia="仿宋_GB2312"/>
          <w:sz w:val="32"/>
          <w:szCs w:val="32"/>
        </w:rPr>
        <w:t>）、《篮球联赛电子证件照收集表》（附表</w:t>
      </w:r>
      <w:r>
        <w:rPr>
          <w:rFonts w:eastAsia="仿宋_GB2312"/>
          <w:sz w:val="32"/>
          <w:szCs w:val="32"/>
        </w:rPr>
        <w:t>2</w:t>
      </w:r>
      <w:r>
        <w:rPr>
          <w:rFonts w:eastAsia="仿宋_GB2312"/>
          <w:sz w:val="32"/>
          <w:szCs w:val="32"/>
        </w:rPr>
        <w:t>），发送至竞赛组委会电子邮箱：</w:t>
      </w:r>
      <w:r>
        <w:rPr>
          <w:rFonts w:eastAsia="仿宋_GB2312"/>
          <w:sz w:val="32"/>
          <w:szCs w:val="32"/>
        </w:rPr>
        <w:t>310452319@qq.com</w:t>
      </w:r>
      <w:r>
        <w:rPr>
          <w:rFonts w:eastAsia="仿宋_GB2312"/>
          <w:sz w:val="32"/>
          <w:szCs w:val="32"/>
        </w:rPr>
        <w:t>。联系人：王多金，</w:t>
      </w:r>
      <w:r>
        <w:rPr>
          <w:rFonts w:eastAsia="仿宋_GB2312"/>
          <w:sz w:val="32"/>
          <w:szCs w:val="32"/>
        </w:rPr>
        <w:t>13758320455</w:t>
      </w:r>
      <w:r>
        <w:rPr>
          <w:rFonts w:eastAsia="仿宋_GB2312"/>
          <w:sz w:val="32"/>
          <w:szCs w:val="32"/>
        </w:rPr>
        <w:t>。</w:t>
      </w:r>
    </w:p>
    <w:p w14:paraId="527A206C"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（二）所有参赛运动员在报到时，必须携带本人第二代身份证原件、电子学籍卡复印件、人身意外伤害保险单据、健康体检证明等，竞赛组委会将统一验证。证件不全或不符者，不允许参加竞赛。</w:t>
      </w:r>
    </w:p>
    <w:p w14:paraId="323AAA93" w14:textId="77777777" w:rsidR="005B3BAA" w:rsidRDefault="005B3BAA" w:rsidP="005B3BAA">
      <w:pPr>
        <w:spacing w:line="560" w:lineRule="exact"/>
        <w:ind w:firstLineChars="200" w:firstLine="640"/>
        <w:rPr>
          <w:rFonts w:eastAsia="黑体"/>
          <w:bCs/>
          <w:sz w:val="32"/>
          <w:szCs w:val="32"/>
        </w:rPr>
      </w:pPr>
      <w:r>
        <w:rPr>
          <w:rFonts w:eastAsia="黑体"/>
          <w:bCs/>
          <w:sz w:val="32"/>
          <w:szCs w:val="32"/>
        </w:rPr>
        <w:t>五、其他规定</w:t>
      </w:r>
    </w:p>
    <w:p w14:paraId="0FAE8CFE"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为加强对竞赛队伍的管理，确保竞赛顺利进行，各参赛队在竞赛期间需交纳</w:t>
      </w:r>
      <w:r>
        <w:rPr>
          <w:rFonts w:eastAsia="仿宋_GB2312"/>
          <w:sz w:val="32"/>
          <w:szCs w:val="32"/>
        </w:rPr>
        <w:t>“</w:t>
      </w:r>
      <w:r>
        <w:rPr>
          <w:rFonts w:eastAsia="仿宋_GB2312"/>
          <w:sz w:val="32"/>
          <w:szCs w:val="32"/>
        </w:rPr>
        <w:t>保证金</w:t>
      </w:r>
      <w:r>
        <w:rPr>
          <w:rFonts w:eastAsia="仿宋_GB2312"/>
          <w:sz w:val="32"/>
          <w:szCs w:val="32"/>
        </w:rPr>
        <w:t>”</w:t>
      </w:r>
      <w:r>
        <w:rPr>
          <w:rFonts w:eastAsia="仿宋_GB2312"/>
          <w:sz w:val="32"/>
          <w:szCs w:val="32"/>
        </w:rPr>
        <w:t>。具体规定如下：</w:t>
      </w:r>
    </w:p>
    <w:p w14:paraId="3663999B"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（一）凡参加竞赛的各代表队，报到时需一次性交纳保证金</w:t>
      </w:r>
      <w:r>
        <w:rPr>
          <w:rFonts w:eastAsia="仿宋_GB2312"/>
          <w:sz w:val="32"/>
          <w:szCs w:val="32"/>
        </w:rPr>
        <w:t>5000</w:t>
      </w:r>
      <w:r>
        <w:rPr>
          <w:rFonts w:eastAsia="仿宋_GB2312"/>
          <w:sz w:val="32"/>
          <w:szCs w:val="32"/>
        </w:rPr>
        <w:t>元。保证金用于对该队及所属人员在竞赛期间违反赛会纪律、社会治安管理条例以及违反运动员参赛资格规定等问题的经济赔偿和处罚。</w:t>
      </w:r>
    </w:p>
    <w:p w14:paraId="2608A507" w14:textId="77777777" w:rsidR="005B3BAA" w:rsidRDefault="005B3BAA" w:rsidP="005B3BAA">
      <w:pPr>
        <w:spacing w:line="540" w:lineRule="exact"/>
        <w:ind w:firstLineChars="150" w:firstLine="480"/>
        <w:rPr>
          <w:rFonts w:eastAsia="仿宋_GB2312"/>
          <w:sz w:val="32"/>
          <w:szCs w:val="32"/>
        </w:rPr>
      </w:pPr>
      <w:r>
        <w:rPr>
          <w:rFonts w:eastAsia="仿宋_GB2312"/>
          <w:sz w:val="32"/>
          <w:szCs w:val="32"/>
        </w:rPr>
        <w:t>（二）竞赛期间，由组委会纪律监察委员会负责对运动队</w:t>
      </w:r>
      <w:r>
        <w:rPr>
          <w:rFonts w:eastAsia="仿宋_GB2312"/>
          <w:sz w:val="32"/>
          <w:szCs w:val="32"/>
        </w:rPr>
        <w:lastRenderedPageBreak/>
        <w:t>（员）违反纪律的行为进行处罚。对于在竞赛期间未发生违纪行为的运动队所交纳的保证金，将在竞赛结束后如数退还。</w:t>
      </w:r>
    </w:p>
    <w:p w14:paraId="34AFCF97" w14:textId="77777777" w:rsidR="005B3BAA" w:rsidRDefault="005B3BAA" w:rsidP="005B3BAA">
      <w:pPr>
        <w:spacing w:line="560" w:lineRule="exact"/>
        <w:ind w:firstLineChars="200" w:firstLine="640"/>
        <w:rPr>
          <w:rFonts w:eastAsia="黑体"/>
          <w:bCs/>
          <w:sz w:val="32"/>
          <w:szCs w:val="32"/>
        </w:rPr>
      </w:pPr>
      <w:r>
        <w:rPr>
          <w:rFonts w:eastAsia="黑体"/>
          <w:bCs/>
          <w:sz w:val="32"/>
          <w:szCs w:val="32"/>
        </w:rPr>
        <w:t>六、其他事宜</w:t>
      </w:r>
    </w:p>
    <w:p w14:paraId="57BBA9B9" w14:textId="77777777" w:rsidR="005B3BAA" w:rsidRDefault="005B3BAA" w:rsidP="005B3BAA">
      <w:pPr>
        <w:spacing w:line="540" w:lineRule="exact"/>
        <w:ind w:firstLineChars="200" w:firstLine="640"/>
        <w:rPr>
          <w:rFonts w:eastAsia="仿宋_GB2312"/>
          <w:sz w:val="32"/>
          <w:szCs w:val="32"/>
        </w:rPr>
      </w:pPr>
      <w:r>
        <w:rPr>
          <w:rFonts w:eastAsia="仿宋_GB2312"/>
          <w:sz w:val="32"/>
          <w:szCs w:val="32"/>
        </w:rPr>
        <w:t>本文件解释权归主办单位。未尽事宜另行通知。</w:t>
      </w:r>
    </w:p>
    <w:p w14:paraId="556AFE30" w14:textId="77777777" w:rsidR="005B3BAA" w:rsidRDefault="005B3BAA" w:rsidP="005B3BAA">
      <w:pPr>
        <w:rPr>
          <w:rFonts w:eastAsia="仿宋_GB2312"/>
          <w:sz w:val="28"/>
          <w:szCs w:val="28"/>
        </w:rPr>
      </w:pPr>
      <w:r>
        <w:rPr>
          <w:rFonts w:eastAsia="仿宋_GB2312"/>
          <w:sz w:val="28"/>
          <w:szCs w:val="28"/>
        </w:rPr>
        <w:br w:type="page"/>
      </w:r>
      <w:r>
        <w:rPr>
          <w:rFonts w:eastAsia="黑体"/>
          <w:sz w:val="28"/>
          <w:szCs w:val="28"/>
        </w:rPr>
        <w:lastRenderedPageBreak/>
        <w:t>附表</w:t>
      </w:r>
      <w:r>
        <w:rPr>
          <w:rFonts w:eastAsia="黑体"/>
          <w:sz w:val="28"/>
          <w:szCs w:val="28"/>
        </w:rPr>
        <w:t>1</w:t>
      </w:r>
    </w:p>
    <w:tbl>
      <w:tblPr>
        <w:tblW w:w="9686" w:type="dxa"/>
        <w:jc w:val="center"/>
        <w:tblLayout w:type="fixed"/>
        <w:tblLook w:val="04A0" w:firstRow="1" w:lastRow="0" w:firstColumn="1" w:lastColumn="0" w:noHBand="0" w:noVBand="1"/>
      </w:tblPr>
      <w:tblGrid>
        <w:gridCol w:w="1057"/>
        <w:gridCol w:w="2014"/>
        <w:gridCol w:w="848"/>
        <w:gridCol w:w="1965"/>
        <w:gridCol w:w="818"/>
        <w:gridCol w:w="865"/>
        <w:gridCol w:w="2119"/>
      </w:tblGrid>
      <w:tr w:rsidR="005B3BAA" w14:paraId="23632477" w14:textId="77777777" w:rsidTr="006C4490">
        <w:trPr>
          <w:trHeight w:val="569"/>
          <w:jc w:val="center"/>
        </w:trPr>
        <w:tc>
          <w:tcPr>
            <w:tcW w:w="9686" w:type="dxa"/>
            <w:gridSpan w:val="7"/>
            <w:tcBorders>
              <w:top w:val="nil"/>
              <w:left w:val="nil"/>
              <w:bottom w:val="nil"/>
              <w:right w:val="nil"/>
            </w:tcBorders>
            <w:vAlign w:val="center"/>
          </w:tcPr>
          <w:p w14:paraId="04A66B6E" w14:textId="77777777" w:rsidR="005B3BAA" w:rsidRDefault="005B3BAA" w:rsidP="006C4490">
            <w:pPr>
              <w:spacing w:line="240" w:lineRule="exact"/>
              <w:jc w:val="center"/>
              <w:rPr>
                <w:rFonts w:eastAsia="方正小标宋简体"/>
                <w:bCs/>
                <w:sz w:val="32"/>
                <w:szCs w:val="32"/>
              </w:rPr>
            </w:pPr>
          </w:p>
          <w:p w14:paraId="7F741554" w14:textId="77777777" w:rsidR="005B3BAA" w:rsidRDefault="005B3BAA" w:rsidP="006C4490">
            <w:pPr>
              <w:jc w:val="center"/>
              <w:rPr>
                <w:rFonts w:eastAsia="方正小标宋简体"/>
                <w:bCs/>
                <w:sz w:val="32"/>
                <w:szCs w:val="32"/>
              </w:rPr>
            </w:pPr>
            <w:r>
              <w:rPr>
                <w:rFonts w:eastAsia="方正小标宋简体"/>
                <w:bCs/>
                <w:sz w:val="32"/>
                <w:szCs w:val="32"/>
              </w:rPr>
              <w:t>2023</w:t>
            </w:r>
            <w:r>
              <w:rPr>
                <w:rFonts w:eastAsia="方正小标宋简体"/>
                <w:bCs/>
                <w:sz w:val="32"/>
                <w:szCs w:val="32"/>
              </w:rPr>
              <w:t>年浙江省技工院校学生</w:t>
            </w:r>
            <w:r>
              <w:rPr>
                <w:rFonts w:eastAsia="方正小标宋简体"/>
                <w:bCs/>
                <w:sz w:val="32"/>
                <w:szCs w:val="32"/>
              </w:rPr>
              <w:t>3VS3</w:t>
            </w:r>
            <w:r>
              <w:rPr>
                <w:rFonts w:eastAsia="方正小标宋简体"/>
                <w:bCs/>
                <w:sz w:val="32"/>
                <w:szCs w:val="32"/>
              </w:rPr>
              <w:t>（男子）篮球联赛报名表</w:t>
            </w:r>
          </w:p>
        </w:tc>
      </w:tr>
      <w:tr w:rsidR="005B3BAA" w14:paraId="547B962F" w14:textId="77777777" w:rsidTr="006C4490">
        <w:trPr>
          <w:trHeight w:val="569"/>
          <w:jc w:val="center"/>
        </w:trPr>
        <w:tc>
          <w:tcPr>
            <w:tcW w:w="9686" w:type="dxa"/>
            <w:gridSpan w:val="7"/>
            <w:tcBorders>
              <w:top w:val="nil"/>
              <w:left w:val="nil"/>
              <w:bottom w:val="single" w:sz="4" w:space="0" w:color="auto"/>
              <w:right w:val="nil"/>
            </w:tcBorders>
            <w:vAlign w:val="center"/>
          </w:tcPr>
          <w:p w14:paraId="2D7AA0E7" w14:textId="77777777" w:rsidR="005B3BAA" w:rsidRDefault="005B3BAA" w:rsidP="006C4490">
            <w:pPr>
              <w:widowControl/>
              <w:spacing w:line="440" w:lineRule="exact"/>
              <w:rPr>
                <w:rFonts w:eastAsia="仿宋_GB2312"/>
                <w:szCs w:val="21"/>
              </w:rPr>
            </w:pPr>
            <w:r>
              <w:rPr>
                <w:rFonts w:eastAsia="仿宋_GB2312"/>
                <w:szCs w:val="21"/>
              </w:rPr>
              <w:t>学校名称：</w:t>
            </w:r>
            <w:r>
              <w:rPr>
                <w:rFonts w:eastAsia="仿宋_GB2312"/>
                <w:szCs w:val="21"/>
              </w:rPr>
              <w:t xml:space="preserve">                    </w:t>
            </w:r>
          </w:p>
        </w:tc>
      </w:tr>
      <w:tr w:rsidR="005B3BAA" w14:paraId="132C22B8" w14:textId="77777777" w:rsidTr="006C4490">
        <w:trPr>
          <w:trHeight w:val="569"/>
          <w:jc w:val="center"/>
        </w:trPr>
        <w:tc>
          <w:tcPr>
            <w:tcW w:w="1057" w:type="dxa"/>
            <w:tcBorders>
              <w:top w:val="nil"/>
              <w:left w:val="single" w:sz="4" w:space="0" w:color="auto"/>
              <w:bottom w:val="single" w:sz="4" w:space="0" w:color="auto"/>
              <w:right w:val="single" w:sz="4" w:space="0" w:color="auto"/>
            </w:tcBorders>
            <w:shd w:val="clear" w:color="000000" w:fill="969696"/>
            <w:vAlign w:val="center"/>
          </w:tcPr>
          <w:p w14:paraId="243D61DE" w14:textId="77777777" w:rsidR="005B3BAA" w:rsidRDefault="005B3BAA" w:rsidP="006C4490">
            <w:pPr>
              <w:widowControl/>
              <w:spacing w:line="440" w:lineRule="exact"/>
              <w:jc w:val="center"/>
              <w:rPr>
                <w:rFonts w:eastAsia="仿宋_GB2312"/>
                <w:b/>
                <w:bCs/>
                <w:szCs w:val="21"/>
              </w:rPr>
            </w:pPr>
            <w:r>
              <w:rPr>
                <w:rFonts w:eastAsia="仿宋_GB2312"/>
                <w:b/>
                <w:bCs/>
                <w:szCs w:val="21"/>
              </w:rPr>
              <w:t>类型</w:t>
            </w:r>
          </w:p>
        </w:tc>
        <w:tc>
          <w:tcPr>
            <w:tcW w:w="2014" w:type="dxa"/>
            <w:tcBorders>
              <w:top w:val="nil"/>
              <w:left w:val="nil"/>
              <w:bottom w:val="single" w:sz="4" w:space="0" w:color="auto"/>
              <w:right w:val="single" w:sz="4" w:space="0" w:color="auto"/>
            </w:tcBorders>
            <w:shd w:val="clear" w:color="000000" w:fill="969696"/>
            <w:vAlign w:val="center"/>
          </w:tcPr>
          <w:p w14:paraId="61E03E7D" w14:textId="77777777" w:rsidR="005B3BAA" w:rsidRDefault="005B3BAA" w:rsidP="006C4490">
            <w:pPr>
              <w:widowControl/>
              <w:spacing w:line="440" w:lineRule="exact"/>
              <w:jc w:val="center"/>
              <w:rPr>
                <w:rFonts w:eastAsia="仿宋_GB2312"/>
                <w:b/>
                <w:bCs/>
                <w:szCs w:val="21"/>
              </w:rPr>
            </w:pPr>
            <w:r>
              <w:rPr>
                <w:rFonts w:eastAsia="仿宋_GB2312"/>
                <w:b/>
                <w:bCs/>
                <w:szCs w:val="21"/>
              </w:rPr>
              <w:t>姓</w:t>
            </w:r>
            <w:r>
              <w:rPr>
                <w:rFonts w:eastAsia="仿宋_GB2312"/>
                <w:b/>
                <w:bCs/>
                <w:szCs w:val="21"/>
              </w:rPr>
              <w:t xml:space="preserve">   </w:t>
            </w:r>
            <w:r>
              <w:rPr>
                <w:rFonts w:eastAsia="仿宋_GB2312"/>
                <w:b/>
                <w:bCs/>
                <w:szCs w:val="21"/>
              </w:rPr>
              <w:t>名</w:t>
            </w:r>
          </w:p>
        </w:tc>
        <w:tc>
          <w:tcPr>
            <w:tcW w:w="848" w:type="dxa"/>
            <w:tcBorders>
              <w:top w:val="nil"/>
              <w:left w:val="nil"/>
              <w:bottom w:val="single" w:sz="4" w:space="0" w:color="auto"/>
              <w:right w:val="single" w:sz="4" w:space="0" w:color="auto"/>
            </w:tcBorders>
            <w:shd w:val="clear" w:color="000000" w:fill="969696"/>
            <w:vAlign w:val="center"/>
          </w:tcPr>
          <w:p w14:paraId="72CA2E21" w14:textId="77777777" w:rsidR="005B3BAA" w:rsidRDefault="005B3BAA" w:rsidP="006C4490">
            <w:pPr>
              <w:widowControl/>
              <w:spacing w:line="440" w:lineRule="exact"/>
              <w:jc w:val="center"/>
              <w:rPr>
                <w:rFonts w:eastAsia="仿宋_GB2312"/>
                <w:b/>
                <w:bCs/>
                <w:szCs w:val="21"/>
              </w:rPr>
            </w:pPr>
            <w:r>
              <w:rPr>
                <w:rFonts w:eastAsia="仿宋_GB2312"/>
                <w:b/>
                <w:bCs/>
                <w:szCs w:val="21"/>
              </w:rPr>
              <w:t>性别</w:t>
            </w:r>
          </w:p>
        </w:tc>
        <w:tc>
          <w:tcPr>
            <w:tcW w:w="1965" w:type="dxa"/>
            <w:tcBorders>
              <w:top w:val="nil"/>
              <w:left w:val="nil"/>
              <w:bottom w:val="single" w:sz="4" w:space="0" w:color="auto"/>
              <w:right w:val="single" w:sz="4" w:space="0" w:color="auto"/>
            </w:tcBorders>
            <w:shd w:val="clear" w:color="000000" w:fill="969696"/>
            <w:vAlign w:val="center"/>
          </w:tcPr>
          <w:p w14:paraId="51589755" w14:textId="77777777" w:rsidR="005B3BAA" w:rsidRDefault="005B3BAA" w:rsidP="006C4490">
            <w:pPr>
              <w:widowControl/>
              <w:spacing w:line="440" w:lineRule="exact"/>
              <w:jc w:val="center"/>
              <w:rPr>
                <w:rFonts w:eastAsia="仿宋_GB2312"/>
                <w:b/>
                <w:bCs/>
                <w:szCs w:val="21"/>
              </w:rPr>
            </w:pPr>
            <w:r>
              <w:rPr>
                <w:rFonts w:eastAsia="仿宋_GB2312"/>
                <w:b/>
                <w:bCs/>
                <w:szCs w:val="21"/>
              </w:rPr>
              <w:t>职务</w:t>
            </w:r>
          </w:p>
        </w:tc>
        <w:tc>
          <w:tcPr>
            <w:tcW w:w="818" w:type="dxa"/>
            <w:tcBorders>
              <w:top w:val="nil"/>
              <w:left w:val="nil"/>
              <w:bottom w:val="single" w:sz="4" w:space="0" w:color="auto"/>
              <w:right w:val="single" w:sz="4" w:space="0" w:color="auto"/>
            </w:tcBorders>
            <w:shd w:val="clear" w:color="000000" w:fill="969696"/>
            <w:vAlign w:val="center"/>
          </w:tcPr>
          <w:p w14:paraId="4EB26EB8" w14:textId="77777777" w:rsidR="005B3BAA" w:rsidRDefault="005B3BAA" w:rsidP="006C4490">
            <w:pPr>
              <w:widowControl/>
              <w:spacing w:line="440" w:lineRule="exact"/>
              <w:jc w:val="center"/>
              <w:rPr>
                <w:rFonts w:eastAsia="仿宋_GB2312"/>
                <w:b/>
                <w:bCs/>
                <w:szCs w:val="21"/>
              </w:rPr>
            </w:pPr>
            <w:r>
              <w:rPr>
                <w:rFonts w:eastAsia="仿宋_GB2312"/>
                <w:b/>
                <w:bCs/>
                <w:szCs w:val="21"/>
              </w:rPr>
              <w:t>身高</w:t>
            </w:r>
          </w:p>
        </w:tc>
        <w:tc>
          <w:tcPr>
            <w:tcW w:w="2984" w:type="dxa"/>
            <w:gridSpan w:val="2"/>
            <w:tcBorders>
              <w:top w:val="nil"/>
              <w:left w:val="nil"/>
              <w:bottom w:val="single" w:sz="4" w:space="0" w:color="auto"/>
              <w:right w:val="single" w:sz="4" w:space="0" w:color="auto"/>
            </w:tcBorders>
            <w:shd w:val="clear" w:color="000000" w:fill="969696"/>
            <w:vAlign w:val="center"/>
          </w:tcPr>
          <w:p w14:paraId="2E4E76B1" w14:textId="77777777" w:rsidR="005B3BAA" w:rsidRDefault="005B3BAA" w:rsidP="006C4490">
            <w:pPr>
              <w:widowControl/>
              <w:spacing w:line="440" w:lineRule="exact"/>
              <w:jc w:val="center"/>
              <w:rPr>
                <w:rFonts w:eastAsia="仿宋_GB2312"/>
                <w:b/>
                <w:bCs/>
                <w:szCs w:val="21"/>
              </w:rPr>
            </w:pPr>
            <w:r>
              <w:rPr>
                <w:rFonts w:eastAsia="仿宋_GB2312"/>
                <w:b/>
                <w:bCs/>
                <w:szCs w:val="21"/>
              </w:rPr>
              <w:t>体重</w:t>
            </w:r>
          </w:p>
        </w:tc>
      </w:tr>
      <w:tr w:rsidR="005B3BAA" w14:paraId="0E3432F4"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1F3CAC16" w14:textId="77777777" w:rsidR="005B3BAA" w:rsidRDefault="005B3BAA" w:rsidP="006C4490">
            <w:pPr>
              <w:widowControl/>
              <w:spacing w:line="440" w:lineRule="exact"/>
              <w:jc w:val="center"/>
              <w:rPr>
                <w:rFonts w:eastAsia="仿宋_GB2312"/>
                <w:szCs w:val="21"/>
              </w:rPr>
            </w:pPr>
            <w:r>
              <w:rPr>
                <w:rFonts w:eastAsia="仿宋_GB2312"/>
                <w:szCs w:val="21"/>
              </w:rPr>
              <w:t>领队</w:t>
            </w:r>
          </w:p>
        </w:tc>
        <w:tc>
          <w:tcPr>
            <w:tcW w:w="2014" w:type="dxa"/>
            <w:tcBorders>
              <w:top w:val="nil"/>
              <w:left w:val="nil"/>
              <w:bottom w:val="single" w:sz="4" w:space="0" w:color="auto"/>
              <w:right w:val="single" w:sz="4" w:space="0" w:color="auto"/>
            </w:tcBorders>
            <w:vAlign w:val="center"/>
          </w:tcPr>
          <w:p w14:paraId="75A28727"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7727E816"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50FF9D2F"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793E0463" w14:textId="77777777" w:rsidR="005B3BAA" w:rsidRDefault="005B3BAA" w:rsidP="006C4490">
            <w:pPr>
              <w:widowControl/>
              <w:spacing w:line="440" w:lineRule="exact"/>
              <w:jc w:val="center"/>
              <w:rPr>
                <w:rFonts w:eastAsia="仿宋_GB2312"/>
                <w:szCs w:val="21"/>
              </w:rPr>
            </w:pPr>
          </w:p>
        </w:tc>
        <w:tc>
          <w:tcPr>
            <w:tcW w:w="2984" w:type="dxa"/>
            <w:gridSpan w:val="2"/>
            <w:tcBorders>
              <w:top w:val="nil"/>
              <w:left w:val="nil"/>
              <w:bottom w:val="single" w:sz="4" w:space="0" w:color="auto"/>
              <w:right w:val="single" w:sz="4" w:space="0" w:color="auto"/>
            </w:tcBorders>
            <w:vAlign w:val="center"/>
          </w:tcPr>
          <w:p w14:paraId="5B3B54E1" w14:textId="77777777" w:rsidR="005B3BAA" w:rsidRDefault="005B3BAA" w:rsidP="006C4490">
            <w:pPr>
              <w:widowControl/>
              <w:spacing w:line="440" w:lineRule="exact"/>
              <w:jc w:val="center"/>
              <w:rPr>
                <w:rFonts w:eastAsia="仿宋_GB2312"/>
                <w:szCs w:val="21"/>
              </w:rPr>
            </w:pPr>
          </w:p>
        </w:tc>
      </w:tr>
      <w:tr w:rsidR="005B3BAA" w14:paraId="04DF6868"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03936DBF" w14:textId="77777777" w:rsidR="005B3BAA" w:rsidRDefault="005B3BAA" w:rsidP="006C4490">
            <w:pPr>
              <w:widowControl/>
              <w:spacing w:line="440" w:lineRule="exact"/>
              <w:jc w:val="center"/>
              <w:rPr>
                <w:rFonts w:eastAsia="仿宋_GB2312"/>
                <w:szCs w:val="21"/>
              </w:rPr>
            </w:pPr>
            <w:r>
              <w:rPr>
                <w:rFonts w:eastAsia="仿宋_GB2312"/>
                <w:szCs w:val="21"/>
              </w:rPr>
              <w:t>主教练</w:t>
            </w:r>
          </w:p>
        </w:tc>
        <w:tc>
          <w:tcPr>
            <w:tcW w:w="2014" w:type="dxa"/>
            <w:tcBorders>
              <w:top w:val="nil"/>
              <w:left w:val="nil"/>
              <w:bottom w:val="single" w:sz="4" w:space="0" w:color="auto"/>
              <w:right w:val="single" w:sz="4" w:space="0" w:color="auto"/>
            </w:tcBorders>
            <w:vAlign w:val="center"/>
          </w:tcPr>
          <w:p w14:paraId="49E5E737"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13E416FA"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3052412C"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5E9B1258" w14:textId="77777777" w:rsidR="005B3BAA" w:rsidRDefault="005B3BAA" w:rsidP="006C4490">
            <w:pPr>
              <w:widowControl/>
              <w:spacing w:line="440" w:lineRule="exact"/>
              <w:jc w:val="center"/>
              <w:rPr>
                <w:rFonts w:eastAsia="仿宋_GB2312"/>
                <w:szCs w:val="21"/>
              </w:rPr>
            </w:pPr>
          </w:p>
        </w:tc>
        <w:tc>
          <w:tcPr>
            <w:tcW w:w="2984" w:type="dxa"/>
            <w:gridSpan w:val="2"/>
            <w:tcBorders>
              <w:top w:val="nil"/>
              <w:left w:val="nil"/>
              <w:bottom w:val="single" w:sz="4" w:space="0" w:color="auto"/>
              <w:right w:val="single" w:sz="4" w:space="0" w:color="auto"/>
            </w:tcBorders>
            <w:vAlign w:val="center"/>
          </w:tcPr>
          <w:p w14:paraId="7E1BA03E" w14:textId="77777777" w:rsidR="005B3BAA" w:rsidRDefault="005B3BAA" w:rsidP="006C4490">
            <w:pPr>
              <w:widowControl/>
              <w:spacing w:line="440" w:lineRule="exact"/>
              <w:jc w:val="center"/>
              <w:rPr>
                <w:rFonts w:eastAsia="仿宋_GB2312"/>
                <w:szCs w:val="21"/>
              </w:rPr>
            </w:pPr>
          </w:p>
        </w:tc>
      </w:tr>
      <w:tr w:rsidR="005B3BAA" w14:paraId="00BE608F"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09B51741" w14:textId="77777777" w:rsidR="005B3BAA" w:rsidRDefault="005B3BAA" w:rsidP="006C4490">
            <w:pPr>
              <w:widowControl/>
              <w:spacing w:line="440" w:lineRule="exact"/>
              <w:jc w:val="center"/>
              <w:rPr>
                <w:rFonts w:eastAsia="仿宋_GB2312"/>
                <w:szCs w:val="21"/>
              </w:rPr>
            </w:pPr>
            <w:r>
              <w:rPr>
                <w:rFonts w:eastAsia="仿宋_GB2312"/>
                <w:szCs w:val="21"/>
              </w:rPr>
              <w:t>教练</w:t>
            </w:r>
          </w:p>
        </w:tc>
        <w:tc>
          <w:tcPr>
            <w:tcW w:w="2014" w:type="dxa"/>
            <w:tcBorders>
              <w:top w:val="nil"/>
              <w:left w:val="nil"/>
              <w:bottom w:val="single" w:sz="4" w:space="0" w:color="auto"/>
              <w:right w:val="single" w:sz="4" w:space="0" w:color="auto"/>
            </w:tcBorders>
            <w:vAlign w:val="center"/>
          </w:tcPr>
          <w:p w14:paraId="0349D84E"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42FBEAF3"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5571321D"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729C581A" w14:textId="77777777" w:rsidR="005B3BAA" w:rsidRDefault="005B3BAA" w:rsidP="006C4490">
            <w:pPr>
              <w:widowControl/>
              <w:spacing w:line="440" w:lineRule="exact"/>
              <w:jc w:val="center"/>
              <w:rPr>
                <w:rFonts w:eastAsia="仿宋_GB2312"/>
                <w:szCs w:val="21"/>
              </w:rPr>
            </w:pPr>
          </w:p>
        </w:tc>
        <w:tc>
          <w:tcPr>
            <w:tcW w:w="2984" w:type="dxa"/>
            <w:gridSpan w:val="2"/>
            <w:tcBorders>
              <w:top w:val="nil"/>
              <w:left w:val="nil"/>
              <w:bottom w:val="single" w:sz="4" w:space="0" w:color="auto"/>
              <w:right w:val="single" w:sz="4" w:space="0" w:color="auto"/>
            </w:tcBorders>
            <w:vAlign w:val="center"/>
          </w:tcPr>
          <w:p w14:paraId="72ECC7EA" w14:textId="77777777" w:rsidR="005B3BAA" w:rsidRDefault="005B3BAA" w:rsidP="006C4490">
            <w:pPr>
              <w:widowControl/>
              <w:spacing w:line="440" w:lineRule="exact"/>
              <w:jc w:val="center"/>
              <w:rPr>
                <w:rFonts w:eastAsia="仿宋_GB2312"/>
                <w:szCs w:val="21"/>
              </w:rPr>
            </w:pPr>
          </w:p>
        </w:tc>
      </w:tr>
      <w:tr w:rsidR="005B3BAA" w14:paraId="5913997B" w14:textId="77777777" w:rsidTr="006C4490">
        <w:trPr>
          <w:trHeight w:val="569"/>
          <w:jc w:val="center"/>
        </w:trPr>
        <w:tc>
          <w:tcPr>
            <w:tcW w:w="1057" w:type="dxa"/>
            <w:tcBorders>
              <w:top w:val="nil"/>
              <w:left w:val="single" w:sz="4" w:space="0" w:color="auto"/>
              <w:bottom w:val="single" w:sz="4" w:space="0" w:color="auto"/>
              <w:right w:val="single" w:sz="4" w:space="0" w:color="auto"/>
            </w:tcBorders>
            <w:shd w:val="clear" w:color="000000" w:fill="969696"/>
            <w:vAlign w:val="center"/>
          </w:tcPr>
          <w:p w14:paraId="228B0DDD" w14:textId="77777777" w:rsidR="005B3BAA" w:rsidRDefault="005B3BAA" w:rsidP="006C4490">
            <w:pPr>
              <w:widowControl/>
              <w:spacing w:line="440" w:lineRule="exact"/>
              <w:jc w:val="center"/>
              <w:rPr>
                <w:rFonts w:eastAsia="仿宋_GB2312"/>
                <w:b/>
                <w:bCs/>
                <w:szCs w:val="21"/>
              </w:rPr>
            </w:pPr>
            <w:r>
              <w:rPr>
                <w:rFonts w:eastAsia="仿宋_GB2312"/>
                <w:b/>
                <w:bCs/>
                <w:szCs w:val="21"/>
              </w:rPr>
              <w:t>选手</w:t>
            </w:r>
          </w:p>
        </w:tc>
        <w:tc>
          <w:tcPr>
            <w:tcW w:w="2014" w:type="dxa"/>
            <w:tcBorders>
              <w:top w:val="nil"/>
              <w:left w:val="nil"/>
              <w:bottom w:val="single" w:sz="4" w:space="0" w:color="auto"/>
              <w:right w:val="single" w:sz="4" w:space="0" w:color="auto"/>
            </w:tcBorders>
            <w:shd w:val="clear" w:color="000000" w:fill="969696"/>
            <w:vAlign w:val="center"/>
          </w:tcPr>
          <w:p w14:paraId="4B9FAECD" w14:textId="77777777" w:rsidR="005B3BAA" w:rsidRDefault="005B3BAA" w:rsidP="006C4490">
            <w:pPr>
              <w:widowControl/>
              <w:spacing w:line="440" w:lineRule="exact"/>
              <w:jc w:val="center"/>
              <w:rPr>
                <w:rFonts w:eastAsia="仿宋_GB2312"/>
                <w:b/>
                <w:bCs/>
                <w:szCs w:val="21"/>
              </w:rPr>
            </w:pPr>
            <w:r>
              <w:rPr>
                <w:rFonts w:eastAsia="仿宋_GB2312"/>
                <w:b/>
                <w:bCs/>
                <w:szCs w:val="21"/>
              </w:rPr>
              <w:t>姓</w:t>
            </w:r>
            <w:r>
              <w:rPr>
                <w:rFonts w:eastAsia="仿宋_GB2312"/>
                <w:b/>
                <w:bCs/>
                <w:szCs w:val="21"/>
              </w:rPr>
              <w:t xml:space="preserve">   </w:t>
            </w:r>
            <w:r>
              <w:rPr>
                <w:rFonts w:eastAsia="仿宋_GB2312"/>
                <w:b/>
                <w:bCs/>
                <w:szCs w:val="21"/>
              </w:rPr>
              <w:t>名</w:t>
            </w:r>
          </w:p>
        </w:tc>
        <w:tc>
          <w:tcPr>
            <w:tcW w:w="848" w:type="dxa"/>
            <w:tcBorders>
              <w:top w:val="nil"/>
              <w:left w:val="nil"/>
              <w:bottom w:val="single" w:sz="4" w:space="0" w:color="auto"/>
              <w:right w:val="single" w:sz="4" w:space="0" w:color="auto"/>
            </w:tcBorders>
            <w:shd w:val="clear" w:color="000000" w:fill="969696"/>
            <w:vAlign w:val="center"/>
          </w:tcPr>
          <w:p w14:paraId="4801D9CF" w14:textId="77777777" w:rsidR="005B3BAA" w:rsidRDefault="005B3BAA" w:rsidP="006C4490">
            <w:pPr>
              <w:widowControl/>
              <w:spacing w:line="440" w:lineRule="exact"/>
              <w:jc w:val="center"/>
              <w:rPr>
                <w:rFonts w:eastAsia="仿宋_GB2312"/>
                <w:b/>
                <w:bCs/>
                <w:szCs w:val="21"/>
              </w:rPr>
            </w:pPr>
            <w:r>
              <w:rPr>
                <w:rFonts w:eastAsia="仿宋_GB2312"/>
                <w:b/>
                <w:bCs/>
                <w:szCs w:val="21"/>
              </w:rPr>
              <w:t>位置</w:t>
            </w:r>
          </w:p>
        </w:tc>
        <w:tc>
          <w:tcPr>
            <w:tcW w:w="1965" w:type="dxa"/>
            <w:tcBorders>
              <w:top w:val="nil"/>
              <w:left w:val="nil"/>
              <w:bottom w:val="single" w:sz="4" w:space="0" w:color="auto"/>
              <w:right w:val="single" w:sz="4" w:space="0" w:color="auto"/>
            </w:tcBorders>
            <w:shd w:val="clear" w:color="000000" w:fill="969696"/>
            <w:vAlign w:val="center"/>
          </w:tcPr>
          <w:p w14:paraId="0A0DA894" w14:textId="77777777" w:rsidR="005B3BAA" w:rsidRDefault="005B3BAA" w:rsidP="006C4490">
            <w:pPr>
              <w:widowControl/>
              <w:spacing w:line="440" w:lineRule="exact"/>
              <w:jc w:val="center"/>
              <w:rPr>
                <w:rFonts w:eastAsia="仿宋_GB2312"/>
                <w:b/>
                <w:bCs/>
                <w:szCs w:val="21"/>
              </w:rPr>
            </w:pPr>
            <w:r>
              <w:rPr>
                <w:rFonts w:eastAsia="仿宋_GB2312"/>
                <w:b/>
                <w:bCs/>
                <w:szCs w:val="21"/>
              </w:rPr>
              <w:t>身份证号码</w:t>
            </w:r>
          </w:p>
        </w:tc>
        <w:tc>
          <w:tcPr>
            <w:tcW w:w="818" w:type="dxa"/>
            <w:tcBorders>
              <w:top w:val="nil"/>
              <w:left w:val="nil"/>
              <w:bottom w:val="single" w:sz="4" w:space="0" w:color="auto"/>
              <w:right w:val="single" w:sz="4" w:space="0" w:color="auto"/>
            </w:tcBorders>
            <w:shd w:val="clear" w:color="000000" w:fill="969696"/>
            <w:vAlign w:val="center"/>
          </w:tcPr>
          <w:p w14:paraId="4908E917" w14:textId="77777777" w:rsidR="005B3BAA" w:rsidRDefault="005B3BAA" w:rsidP="006C4490">
            <w:pPr>
              <w:widowControl/>
              <w:spacing w:line="440" w:lineRule="exact"/>
              <w:jc w:val="center"/>
              <w:rPr>
                <w:rFonts w:eastAsia="仿宋_GB2312"/>
                <w:b/>
                <w:bCs/>
                <w:szCs w:val="21"/>
              </w:rPr>
            </w:pPr>
            <w:r>
              <w:rPr>
                <w:rFonts w:eastAsia="仿宋_GB2312"/>
                <w:b/>
                <w:bCs/>
                <w:szCs w:val="21"/>
              </w:rPr>
              <w:t>身高</w:t>
            </w:r>
          </w:p>
        </w:tc>
        <w:tc>
          <w:tcPr>
            <w:tcW w:w="865" w:type="dxa"/>
            <w:tcBorders>
              <w:top w:val="nil"/>
              <w:left w:val="nil"/>
              <w:bottom w:val="single" w:sz="4" w:space="0" w:color="auto"/>
              <w:right w:val="single" w:sz="4" w:space="0" w:color="auto"/>
            </w:tcBorders>
            <w:shd w:val="clear" w:color="000000" w:fill="969696"/>
            <w:vAlign w:val="center"/>
          </w:tcPr>
          <w:p w14:paraId="75E30173" w14:textId="77777777" w:rsidR="005B3BAA" w:rsidRDefault="005B3BAA" w:rsidP="006C4490">
            <w:pPr>
              <w:widowControl/>
              <w:spacing w:line="440" w:lineRule="exact"/>
              <w:jc w:val="center"/>
              <w:rPr>
                <w:rFonts w:eastAsia="仿宋_GB2312"/>
                <w:b/>
                <w:bCs/>
                <w:szCs w:val="21"/>
              </w:rPr>
            </w:pPr>
            <w:r>
              <w:rPr>
                <w:rFonts w:eastAsia="仿宋_GB2312"/>
                <w:b/>
                <w:bCs/>
                <w:szCs w:val="21"/>
              </w:rPr>
              <w:t>体重</w:t>
            </w:r>
          </w:p>
        </w:tc>
        <w:tc>
          <w:tcPr>
            <w:tcW w:w="2119" w:type="dxa"/>
            <w:tcBorders>
              <w:top w:val="nil"/>
              <w:left w:val="nil"/>
              <w:bottom w:val="single" w:sz="4" w:space="0" w:color="auto"/>
              <w:right w:val="single" w:sz="4" w:space="0" w:color="auto"/>
            </w:tcBorders>
            <w:shd w:val="clear" w:color="000000" w:fill="969696"/>
            <w:vAlign w:val="center"/>
          </w:tcPr>
          <w:p w14:paraId="20BBA0C6" w14:textId="77777777" w:rsidR="005B3BAA" w:rsidRDefault="005B3BAA" w:rsidP="006C4490">
            <w:pPr>
              <w:widowControl/>
              <w:spacing w:line="440" w:lineRule="exact"/>
              <w:jc w:val="center"/>
              <w:rPr>
                <w:rFonts w:eastAsia="仿宋_GB2312"/>
                <w:b/>
                <w:bCs/>
                <w:szCs w:val="21"/>
              </w:rPr>
            </w:pPr>
            <w:r>
              <w:rPr>
                <w:rFonts w:eastAsia="仿宋_GB2312"/>
                <w:b/>
                <w:bCs/>
                <w:szCs w:val="21"/>
              </w:rPr>
              <w:t>就读年级专业</w:t>
            </w:r>
          </w:p>
        </w:tc>
      </w:tr>
      <w:tr w:rsidR="005B3BAA" w14:paraId="683E0679"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5FF3DD72" w14:textId="77777777" w:rsidR="005B3BAA" w:rsidRDefault="005B3BAA" w:rsidP="006C4490">
            <w:pPr>
              <w:widowControl/>
              <w:spacing w:line="440" w:lineRule="exact"/>
              <w:jc w:val="center"/>
              <w:rPr>
                <w:rFonts w:eastAsia="仿宋_GB2312"/>
                <w:szCs w:val="21"/>
              </w:rPr>
            </w:pPr>
            <w:r>
              <w:rPr>
                <w:rFonts w:eastAsia="仿宋_GB2312"/>
                <w:szCs w:val="21"/>
              </w:rPr>
              <w:t>1</w:t>
            </w:r>
            <w:r>
              <w:rPr>
                <w:rFonts w:eastAsia="仿宋_GB2312"/>
                <w:szCs w:val="21"/>
              </w:rPr>
              <w:t>号</w:t>
            </w:r>
          </w:p>
        </w:tc>
        <w:tc>
          <w:tcPr>
            <w:tcW w:w="2014" w:type="dxa"/>
            <w:tcBorders>
              <w:top w:val="nil"/>
              <w:left w:val="nil"/>
              <w:bottom w:val="single" w:sz="4" w:space="0" w:color="auto"/>
              <w:right w:val="single" w:sz="4" w:space="0" w:color="auto"/>
            </w:tcBorders>
            <w:vAlign w:val="center"/>
          </w:tcPr>
          <w:p w14:paraId="29834F7C"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2D8CFF32"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1526EF04"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11AC3BBB" w14:textId="77777777" w:rsidR="005B3BAA" w:rsidRDefault="005B3BAA" w:rsidP="006C4490">
            <w:pPr>
              <w:widowControl/>
              <w:spacing w:line="440" w:lineRule="exact"/>
              <w:jc w:val="center"/>
              <w:rPr>
                <w:rFonts w:eastAsia="仿宋_GB2312"/>
                <w:szCs w:val="21"/>
              </w:rPr>
            </w:pPr>
          </w:p>
        </w:tc>
        <w:tc>
          <w:tcPr>
            <w:tcW w:w="865" w:type="dxa"/>
            <w:tcBorders>
              <w:top w:val="nil"/>
              <w:left w:val="nil"/>
              <w:bottom w:val="single" w:sz="4" w:space="0" w:color="auto"/>
              <w:right w:val="single" w:sz="4" w:space="0" w:color="auto"/>
            </w:tcBorders>
            <w:vAlign w:val="center"/>
          </w:tcPr>
          <w:p w14:paraId="177C2F28" w14:textId="77777777" w:rsidR="005B3BAA" w:rsidRDefault="005B3BAA" w:rsidP="006C4490">
            <w:pPr>
              <w:widowControl/>
              <w:spacing w:line="440" w:lineRule="exact"/>
              <w:jc w:val="center"/>
              <w:rPr>
                <w:rFonts w:eastAsia="仿宋_GB2312"/>
                <w:szCs w:val="21"/>
              </w:rPr>
            </w:pPr>
          </w:p>
        </w:tc>
        <w:tc>
          <w:tcPr>
            <w:tcW w:w="2119" w:type="dxa"/>
            <w:tcBorders>
              <w:top w:val="nil"/>
              <w:left w:val="nil"/>
              <w:bottom w:val="single" w:sz="4" w:space="0" w:color="auto"/>
              <w:right w:val="single" w:sz="4" w:space="0" w:color="auto"/>
            </w:tcBorders>
            <w:vAlign w:val="center"/>
          </w:tcPr>
          <w:p w14:paraId="1229CA2E" w14:textId="77777777" w:rsidR="005B3BAA" w:rsidRDefault="005B3BAA" w:rsidP="006C4490">
            <w:pPr>
              <w:widowControl/>
              <w:spacing w:line="440" w:lineRule="exact"/>
              <w:jc w:val="center"/>
              <w:rPr>
                <w:rFonts w:eastAsia="仿宋_GB2312"/>
                <w:szCs w:val="21"/>
              </w:rPr>
            </w:pPr>
          </w:p>
        </w:tc>
      </w:tr>
      <w:tr w:rsidR="005B3BAA" w14:paraId="2E50DEEC"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2E8B3FE7" w14:textId="77777777" w:rsidR="005B3BAA" w:rsidRDefault="005B3BAA" w:rsidP="006C4490">
            <w:pPr>
              <w:widowControl/>
              <w:spacing w:line="440" w:lineRule="exact"/>
              <w:jc w:val="center"/>
              <w:rPr>
                <w:rFonts w:eastAsia="仿宋_GB2312"/>
                <w:szCs w:val="21"/>
              </w:rPr>
            </w:pPr>
            <w:r>
              <w:rPr>
                <w:rFonts w:eastAsia="仿宋_GB2312"/>
                <w:szCs w:val="21"/>
              </w:rPr>
              <w:t>2</w:t>
            </w:r>
            <w:r>
              <w:rPr>
                <w:rFonts w:eastAsia="仿宋_GB2312"/>
                <w:szCs w:val="21"/>
              </w:rPr>
              <w:t>号</w:t>
            </w:r>
          </w:p>
        </w:tc>
        <w:tc>
          <w:tcPr>
            <w:tcW w:w="2014" w:type="dxa"/>
            <w:tcBorders>
              <w:top w:val="nil"/>
              <w:left w:val="nil"/>
              <w:bottom w:val="single" w:sz="4" w:space="0" w:color="auto"/>
              <w:right w:val="single" w:sz="4" w:space="0" w:color="auto"/>
            </w:tcBorders>
            <w:vAlign w:val="center"/>
          </w:tcPr>
          <w:p w14:paraId="2F1F42A2"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5D4BFFCA"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47A0D867"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009AB01A" w14:textId="77777777" w:rsidR="005B3BAA" w:rsidRDefault="005B3BAA" w:rsidP="006C4490">
            <w:pPr>
              <w:widowControl/>
              <w:spacing w:line="440" w:lineRule="exact"/>
              <w:jc w:val="center"/>
              <w:rPr>
                <w:rFonts w:eastAsia="仿宋_GB2312"/>
                <w:szCs w:val="21"/>
              </w:rPr>
            </w:pPr>
          </w:p>
        </w:tc>
        <w:tc>
          <w:tcPr>
            <w:tcW w:w="865" w:type="dxa"/>
            <w:tcBorders>
              <w:top w:val="nil"/>
              <w:left w:val="nil"/>
              <w:bottom w:val="single" w:sz="4" w:space="0" w:color="auto"/>
              <w:right w:val="single" w:sz="4" w:space="0" w:color="auto"/>
            </w:tcBorders>
            <w:vAlign w:val="center"/>
          </w:tcPr>
          <w:p w14:paraId="49629044" w14:textId="77777777" w:rsidR="005B3BAA" w:rsidRDefault="005B3BAA" w:rsidP="006C4490">
            <w:pPr>
              <w:widowControl/>
              <w:spacing w:line="440" w:lineRule="exact"/>
              <w:jc w:val="center"/>
              <w:rPr>
                <w:rFonts w:eastAsia="仿宋_GB2312"/>
                <w:szCs w:val="21"/>
              </w:rPr>
            </w:pPr>
          </w:p>
        </w:tc>
        <w:tc>
          <w:tcPr>
            <w:tcW w:w="2119" w:type="dxa"/>
            <w:tcBorders>
              <w:top w:val="nil"/>
              <w:left w:val="nil"/>
              <w:bottom w:val="single" w:sz="4" w:space="0" w:color="auto"/>
              <w:right w:val="single" w:sz="4" w:space="0" w:color="auto"/>
            </w:tcBorders>
            <w:vAlign w:val="center"/>
          </w:tcPr>
          <w:p w14:paraId="65454ABB" w14:textId="77777777" w:rsidR="005B3BAA" w:rsidRDefault="005B3BAA" w:rsidP="006C4490">
            <w:pPr>
              <w:widowControl/>
              <w:spacing w:line="440" w:lineRule="exact"/>
              <w:jc w:val="center"/>
              <w:rPr>
                <w:rFonts w:eastAsia="仿宋_GB2312"/>
                <w:szCs w:val="21"/>
              </w:rPr>
            </w:pPr>
          </w:p>
        </w:tc>
      </w:tr>
      <w:tr w:rsidR="005B3BAA" w14:paraId="201F671E"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6F84C84B" w14:textId="77777777" w:rsidR="005B3BAA" w:rsidRDefault="005B3BAA" w:rsidP="006C4490">
            <w:pPr>
              <w:widowControl/>
              <w:spacing w:line="440" w:lineRule="exact"/>
              <w:jc w:val="center"/>
              <w:rPr>
                <w:rFonts w:eastAsia="仿宋_GB2312"/>
                <w:szCs w:val="21"/>
              </w:rPr>
            </w:pPr>
            <w:r>
              <w:rPr>
                <w:rFonts w:eastAsia="仿宋_GB2312"/>
                <w:szCs w:val="21"/>
              </w:rPr>
              <w:t>3</w:t>
            </w:r>
            <w:r>
              <w:rPr>
                <w:rFonts w:eastAsia="仿宋_GB2312"/>
                <w:szCs w:val="21"/>
              </w:rPr>
              <w:t>号</w:t>
            </w:r>
          </w:p>
        </w:tc>
        <w:tc>
          <w:tcPr>
            <w:tcW w:w="2014" w:type="dxa"/>
            <w:tcBorders>
              <w:top w:val="nil"/>
              <w:left w:val="nil"/>
              <w:bottom w:val="single" w:sz="4" w:space="0" w:color="auto"/>
              <w:right w:val="single" w:sz="4" w:space="0" w:color="auto"/>
            </w:tcBorders>
            <w:vAlign w:val="center"/>
          </w:tcPr>
          <w:p w14:paraId="5404C6CD"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564B937E"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2C662DA1"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66F13FB2" w14:textId="77777777" w:rsidR="005B3BAA" w:rsidRDefault="005B3BAA" w:rsidP="006C4490">
            <w:pPr>
              <w:widowControl/>
              <w:spacing w:line="440" w:lineRule="exact"/>
              <w:jc w:val="center"/>
              <w:rPr>
                <w:rFonts w:eastAsia="仿宋_GB2312"/>
                <w:szCs w:val="21"/>
              </w:rPr>
            </w:pPr>
          </w:p>
        </w:tc>
        <w:tc>
          <w:tcPr>
            <w:tcW w:w="865" w:type="dxa"/>
            <w:tcBorders>
              <w:top w:val="nil"/>
              <w:left w:val="nil"/>
              <w:bottom w:val="single" w:sz="4" w:space="0" w:color="auto"/>
              <w:right w:val="single" w:sz="4" w:space="0" w:color="auto"/>
            </w:tcBorders>
            <w:vAlign w:val="center"/>
          </w:tcPr>
          <w:p w14:paraId="50257112" w14:textId="77777777" w:rsidR="005B3BAA" w:rsidRDefault="005B3BAA" w:rsidP="006C4490">
            <w:pPr>
              <w:widowControl/>
              <w:spacing w:line="440" w:lineRule="exact"/>
              <w:jc w:val="center"/>
              <w:rPr>
                <w:rFonts w:eastAsia="仿宋_GB2312"/>
                <w:szCs w:val="21"/>
              </w:rPr>
            </w:pPr>
          </w:p>
        </w:tc>
        <w:tc>
          <w:tcPr>
            <w:tcW w:w="2119" w:type="dxa"/>
            <w:tcBorders>
              <w:top w:val="nil"/>
              <w:left w:val="nil"/>
              <w:bottom w:val="single" w:sz="4" w:space="0" w:color="auto"/>
              <w:right w:val="single" w:sz="4" w:space="0" w:color="auto"/>
            </w:tcBorders>
            <w:vAlign w:val="center"/>
          </w:tcPr>
          <w:p w14:paraId="476F9E79" w14:textId="77777777" w:rsidR="005B3BAA" w:rsidRDefault="005B3BAA" w:rsidP="006C4490">
            <w:pPr>
              <w:widowControl/>
              <w:spacing w:line="440" w:lineRule="exact"/>
              <w:jc w:val="center"/>
              <w:rPr>
                <w:rFonts w:eastAsia="仿宋_GB2312"/>
                <w:szCs w:val="21"/>
              </w:rPr>
            </w:pPr>
          </w:p>
        </w:tc>
      </w:tr>
      <w:tr w:rsidR="005B3BAA" w14:paraId="11FB215F"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6FC3B799" w14:textId="77777777" w:rsidR="005B3BAA" w:rsidRDefault="005B3BAA" w:rsidP="006C4490">
            <w:pPr>
              <w:widowControl/>
              <w:spacing w:line="440" w:lineRule="exact"/>
              <w:jc w:val="center"/>
              <w:rPr>
                <w:rFonts w:eastAsia="仿宋_GB2312"/>
                <w:szCs w:val="21"/>
              </w:rPr>
            </w:pPr>
            <w:r>
              <w:rPr>
                <w:rFonts w:eastAsia="仿宋_GB2312"/>
                <w:szCs w:val="21"/>
              </w:rPr>
              <w:t>4</w:t>
            </w:r>
            <w:r>
              <w:rPr>
                <w:rFonts w:eastAsia="仿宋_GB2312"/>
                <w:szCs w:val="21"/>
              </w:rPr>
              <w:t>号</w:t>
            </w:r>
          </w:p>
        </w:tc>
        <w:tc>
          <w:tcPr>
            <w:tcW w:w="2014" w:type="dxa"/>
            <w:tcBorders>
              <w:top w:val="nil"/>
              <w:left w:val="nil"/>
              <w:bottom w:val="single" w:sz="4" w:space="0" w:color="auto"/>
              <w:right w:val="single" w:sz="4" w:space="0" w:color="auto"/>
            </w:tcBorders>
            <w:vAlign w:val="center"/>
          </w:tcPr>
          <w:p w14:paraId="42675048"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107FC2FC"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1067F572"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7F3FDD38" w14:textId="77777777" w:rsidR="005B3BAA" w:rsidRDefault="005B3BAA" w:rsidP="006C4490">
            <w:pPr>
              <w:widowControl/>
              <w:spacing w:line="440" w:lineRule="exact"/>
              <w:jc w:val="center"/>
              <w:rPr>
                <w:rFonts w:eastAsia="仿宋_GB2312"/>
                <w:szCs w:val="21"/>
              </w:rPr>
            </w:pPr>
          </w:p>
        </w:tc>
        <w:tc>
          <w:tcPr>
            <w:tcW w:w="865" w:type="dxa"/>
            <w:tcBorders>
              <w:top w:val="nil"/>
              <w:left w:val="nil"/>
              <w:bottom w:val="single" w:sz="4" w:space="0" w:color="auto"/>
              <w:right w:val="single" w:sz="4" w:space="0" w:color="auto"/>
            </w:tcBorders>
            <w:vAlign w:val="center"/>
          </w:tcPr>
          <w:p w14:paraId="5016A022" w14:textId="77777777" w:rsidR="005B3BAA" w:rsidRDefault="005B3BAA" w:rsidP="006C4490">
            <w:pPr>
              <w:widowControl/>
              <w:spacing w:line="440" w:lineRule="exact"/>
              <w:jc w:val="center"/>
              <w:rPr>
                <w:rFonts w:eastAsia="仿宋_GB2312"/>
                <w:szCs w:val="21"/>
              </w:rPr>
            </w:pPr>
          </w:p>
        </w:tc>
        <w:tc>
          <w:tcPr>
            <w:tcW w:w="2119" w:type="dxa"/>
            <w:tcBorders>
              <w:top w:val="nil"/>
              <w:left w:val="nil"/>
              <w:bottom w:val="single" w:sz="4" w:space="0" w:color="auto"/>
              <w:right w:val="single" w:sz="4" w:space="0" w:color="auto"/>
            </w:tcBorders>
            <w:vAlign w:val="center"/>
          </w:tcPr>
          <w:p w14:paraId="0F0A1CAF" w14:textId="77777777" w:rsidR="005B3BAA" w:rsidRDefault="005B3BAA" w:rsidP="006C4490">
            <w:pPr>
              <w:widowControl/>
              <w:spacing w:line="440" w:lineRule="exact"/>
              <w:jc w:val="center"/>
              <w:rPr>
                <w:rFonts w:eastAsia="仿宋_GB2312"/>
                <w:szCs w:val="21"/>
              </w:rPr>
            </w:pPr>
          </w:p>
        </w:tc>
      </w:tr>
      <w:tr w:rsidR="005B3BAA" w14:paraId="72E52128" w14:textId="77777777" w:rsidTr="006C4490">
        <w:trPr>
          <w:trHeight w:val="569"/>
          <w:jc w:val="center"/>
        </w:trPr>
        <w:tc>
          <w:tcPr>
            <w:tcW w:w="1057" w:type="dxa"/>
            <w:tcBorders>
              <w:top w:val="nil"/>
              <w:left w:val="single" w:sz="4" w:space="0" w:color="auto"/>
              <w:bottom w:val="single" w:sz="4" w:space="0" w:color="auto"/>
              <w:right w:val="single" w:sz="4" w:space="0" w:color="auto"/>
            </w:tcBorders>
            <w:vAlign w:val="center"/>
          </w:tcPr>
          <w:p w14:paraId="6A3BEB09" w14:textId="77777777" w:rsidR="005B3BAA" w:rsidRDefault="005B3BAA" w:rsidP="006C4490">
            <w:pPr>
              <w:widowControl/>
              <w:spacing w:line="440" w:lineRule="exact"/>
              <w:jc w:val="center"/>
              <w:rPr>
                <w:rFonts w:eastAsia="仿宋_GB2312"/>
                <w:szCs w:val="21"/>
              </w:rPr>
            </w:pPr>
            <w:r>
              <w:rPr>
                <w:rFonts w:eastAsia="仿宋_GB2312"/>
                <w:szCs w:val="21"/>
              </w:rPr>
              <w:t>5</w:t>
            </w:r>
            <w:r>
              <w:rPr>
                <w:rFonts w:eastAsia="仿宋_GB2312"/>
                <w:szCs w:val="21"/>
              </w:rPr>
              <w:t>号</w:t>
            </w:r>
            <w:r>
              <w:rPr>
                <w:rFonts w:eastAsia="仿宋_GB2312"/>
                <w:szCs w:val="21"/>
              </w:rPr>
              <w:t xml:space="preserve">                                                                                                                                           </w:t>
            </w:r>
          </w:p>
        </w:tc>
        <w:tc>
          <w:tcPr>
            <w:tcW w:w="2014" w:type="dxa"/>
            <w:tcBorders>
              <w:top w:val="nil"/>
              <w:left w:val="nil"/>
              <w:bottom w:val="single" w:sz="4" w:space="0" w:color="auto"/>
              <w:right w:val="single" w:sz="4" w:space="0" w:color="auto"/>
            </w:tcBorders>
            <w:vAlign w:val="center"/>
          </w:tcPr>
          <w:p w14:paraId="17B4BAF2" w14:textId="77777777" w:rsidR="005B3BAA" w:rsidRDefault="005B3BAA" w:rsidP="006C4490">
            <w:pPr>
              <w:widowControl/>
              <w:spacing w:line="440" w:lineRule="exact"/>
              <w:jc w:val="center"/>
              <w:rPr>
                <w:rFonts w:eastAsia="仿宋_GB2312"/>
                <w:szCs w:val="21"/>
              </w:rPr>
            </w:pPr>
          </w:p>
        </w:tc>
        <w:tc>
          <w:tcPr>
            <w:tcW w:w="848" w:type="dxa"/>
            <w:tcBorders>
              <w:top w:val="nil"/>
              <w:left w:val="nil"/>
              <w:bottom w:val="single" w:sz="4" w:space="0" w:color="auto"/>
              <w:right w:val="single" w:sz="4" w:space="0" w:color="auto"/>
            </w:tcBorders>
            <w:vAlign w:val="center"/>
          </w:tcPr>
          <w:p w14:paraId="0B74A75D" w14:textId="77777777" w:rsidR="005B3BAA" w:rsidRDefault="005B3BAA" w:rsidP="006C4490">
            <w:pPr>
              <w:widowControl/>
              <w:spacing w:line="440" w:lineRule="exact"/>
              <w:jc w:val="center"/>
              <w:rPr>
                <w:rFonts w:eastAsia="仿宋_GB2312"/>
                <w:szCs w:val="21"/>
              </w:rPr>
            </w:pPr>
          </w:p>
        </w:tc>
        <w:tc>
          <w:tcPr>
            <w:tcW w:w="1965" w:type="dxa"/>
            <w:tcBorders>
              <w:top w:val="nil"/>
              <w:left w:val="nil"/>
              <w:bottom w:val="single" w:sz="4" w:space="0" w:color="auto"/>
              <w:right w:val="single" w:sz="4" w:space="0" w:color="auto"/>
            </w:tcBorders>
            <w:vAlign w:val="center"/>
          </w:tcPr>
          <w:p w14:paraId="15455F46" w14:textId="77777777" w:rsidR="005B3BAA" w:rsidRDefault="005B3BAA" w:rsidP="006C4490">
            <w:pPr>
              <w:widowControl/>
              <w:spacing w:line="440" w:lineRule="exact"/>
              <w:jc w:val="center"/>
              <w:rPr>
                <w:rFonts w:eastAsia="仿宋_GB2312"/>
                <w:szCs w:val="21"/>
              </w:rPr>
            </w:pPr>
          </w:p>
        </w:tc>
        <w:tc>
          <w:tcPr>
            <w:tcW w:w="818" w:type="dxa"/>
            <w:tcBorders>
              <w:top w:val="nil"/>
              <w:left w:val="nil"/>
              <w:bottom w:val="single" w:sz="4" w:space="0" w:color="auto"/>
              <w:right w:val="single" w:sz="4" w:space="0" w:color="auto"/>
            </w:tcBorders>
            <w:vAlign w:val="center"/>
          </w:tcPr>
          <w:p w14:paraId="2164B4A8" w14:textId="77777777" w:rsidR="005B3BAA" w:rsidRDefault="005B3BAA" w:rsidP="006C4490">
            <w:pPr>
              <w:widowControl/>
              <w:spacing w:line="440" w:lineRule="exact"/>
              <w:jc w:val="center"/>
              <w:rPr>
                <w:rFonts w:eastAsia="仿宋_GB2312"/>
                <w:szCs w:val="21"/>
              </w:rPr>
            </w:pPr>
          </w:p>
        </w:tc>
        <w:tc>
          <w:tcPr>
            <w:tcW w:w="865" w:type="dxa"/>
            <w:tcBorders>
              <w:top w:val="nil"/>
              <w:left w:val="nil"/>
              <w:bottom w:val="single" w:sz="4" w:space="0" w:color="auto"/>
              <w:right w:val="single" w:sz="4" w:space="0" w:color="auto"/>
            </w:tcBorders>
            <w:vAlign w:val="center"/>
          </w:tcPr>
          <w:p w14:paraId="2F735BA9" w14:textId="77777777" w:rsidR="005B3BAA" w:rsidRDefault="005B3BAA" w:rsidP="006C4490">
            <w:pPr>
              <w:widowControl/>
              <w:spacing w:line="440" w:lineRule="exact"/>
              <w:jc w:val="center"/>
              <w:rPr>
                <w:rFonts w:eastAsia="仿宋_GB2312"/>
                <w:szCs w:val="21"/>
              </w:rPr>
            </w:pPr>
          </w:p>
        </w:tc>
        <w:tc>
          <w:tcPr>
            <w:tcW w:w="2119" w:type="dxa"/>
            <w:tcBorders>
              <w:top w:val="nil"/>
              <w:left w:val="nil"/>
              <w:bottom w:val="single" w:sz="4" w:space="0" w:color="auto"/>
              <w:right w:val="single" w:sz="4" w:space="0" w:color="auto"/>
            </w:tcBorders>
            <w:vAlign w:val="center"/>
          </w:tcPr>
          <w:p w14:paraId="779038EF" w14:textId="77777777" w:rsidR="005B3BAA" w:rsidRDefault="005B3BAA" w:rsidP="006C4490">
            <w:pPr>
              <w:widowControl/>
              <w:spacing w:line="440" w:lineRule="exact"/>
              <w:jc w:val="center"/>
              <w:rPr>
                <w:rFonts w:eastAsia="仿宋_GB2312"/>
                <w:szCs w:val="21"/>
              </w:rPr>
            </w:pPr>
          </w:p>
        </w:tc>
      </w:tr>
      <w:tr w:rsidR="005B3BAA" w14:paraId="3F693FAB" w14:textId="77777777" w:rsidTr="006C4490">
        <w:trPr>
          <w:trHeight w:val="569"/>
          <w:jc w:val="center"/>
        </w:trPr>
        <w:tc>
          <w:tcPr>
            <w:tcW w:w="9686" w:type="dxa"/>
            <w:gridSpan w:val="7"/>
            <w:tcBorders>
              <w:top w:val="single" w:sz="4" w:space="0" w:color="auto"/>
              <w:left w:val="single" w:sz="4" w:space="0" w:color="auto"/>
              <w:bottom w:val="single" w:sz="4" w:space="0" w:color="auto"/>
              <w:right w:val="single" w:sz="4" w:space="0" w:color="000000"/>
            </w:tcBorders>
            <w:vAlign w:val="center"/>
          </w:tcPr>
          <w:p w14:paraId="5B35F0F1" w14:textId="77777777" w:rsidR="005B3BAA" w:rsidRDefault="005B3BAA" w:rsidP="006C4490">
            <w:pPr>
              <w:widowControl/>
              <w:spacing w:line="440" w:lineRule="exact"/>
              <w:rPr>
                <w:rFonts w:eastAsia="仿宋_GB2312"/>
                <w:szCs w:val="21"/>
              </w:rPr>
            </w:pPr>
            <w:r>
              <w:rPr>
                <w:rFonts w:eastAsia="仿宋_GB2312"/>
                <w:szCs w:val="21"/>
              </w:rPr>
              <w:t>联系地址：</w:t>
            </w:r>
            <w:r>
              <w:rPr>
                <w:rFonts w:eastAsia="仿宋_GB2312"/>
                <w:szCs w:val="21"/>
              </w:rPr>
              <w:t xml:space="preserve">                                             </w:t>
            </w:r>
            <w:r>
              <w:rPr>
                <w:rFonts w:eastAsia="仿宋_GB2312"/>
                <w:szCs w:val="21"/>
              </w:rPr>
              <w:t>邮政编码</w:t>
            </w:r>
            <w:r>
              <w:rPr>
                <w:rFonts w:eastAsia="仿宋_GB2312"/>
                <w:szCs w:val="21"/>
              </w:rPr>
              <w:t xml:space="preserve">: </w:t>
            </w:r>
          </w:p>
        </w:tc>
      </w:tr>
      <w:tr w:rsidR="005B3BAA" w14:paraId="2A3352F7" w14:textId="77777777" w:rsidTr="006C4490">
        <w:trPr>
          <w:trHeight w:val="569"/>
          <w:jc w:val="center"/>
        </w:trPr>
        <w:tc>
          <w:tcPr>
            <w:tcW w:w="9686" w:type="dxa"/>
            <w:gridSpan w:val="7"/>
            <w:tcBorders>
              <w:top w:val="single" w:sz="4" w:space="0" w:color="auto"/>
              <w:left w:val="single" w:sz="4" w:space="0" w:color="auto"/>
              <w:bottom w:val="single" w:sz="4" w:space="0" w:color="auto"/>
              <w:right w:val="single" w:sz="4" w:space="0" w:color="000000"/>
            </w:tcBorders>
            <w:vAlign w:val="center"/>
          </w:tcPr>
          <w:p w14:paraId="43BC4F19" w14:textId="77777777" w:rsidR="005B3BAA" w:rsidRDefault="005B3BAA" w:rsidP="006C4490">
            <w:pPr>
              <w:widowControl/>
              <w:spacing w:line="440" w:lineRule="exact"/>
              <w:rPr>
                <w:rFonts w:eastAsia="仿宋_GB2312"/>
                <w:szCs w:val="21"/>
              </w:rPr>
            </w:pPr>
            <w:r>
              <w:rPr>
                <w:rFonts w:eastAsia="仿宋_GB2312"/>
                <w:szCs w:val="21"/>
              </w:rPr>
              <w:t>联系人：</w:t>
            </w:r>
            <w:r>
              <w:rPr>
                <w:rFonts w:eastAsia="仿宋_GB2312"/>
                <w:szCs w:val="21"/>
              </w:rPr>
              <w:t xml:space="preserve">                  </w:t>
            </w:r>
            <w:r>
              <w:rPr>
                <w:rFonts w:eastAsia="仿宋_GB2312"/>
                <w:szCs w:val="21"/>
              </w:rPr>
              <w:t>联系电话：</w:t>
            </w:r>
          </w:p>
        </w:tc>
      </w:tr>
    </w:tbl>
    <w:p w14:paraId="0E02A241" w14:textId="77777777" w:rsidR="005B3BAA" w:rsidRDefault="005B3BAA" w:rsidP="005B3BAA">
      <w:pPr>
        <w:spacing w:line="560" w:lineRule="exact"/>
        <w:ind w:left="980" w:hangingChars="350" w:hanging="980"/>
        <w:rPr>
          <w:rFonts w:eastAsia="仿宋_GB2312"/>
          <w:sz w:val="28"/>
          <w:szCs w:val="28"/>
        </w:rPr>
      </w:pPr>
      <w:r>
        <w:rPr>
          <w:rFonts w:eastAsia="仿宋_GB2312"/>
          <w:sz w:val="28"/>
          <w:szCs w:val="28"/>
        </w:rPr>
        <w:t>备注：</w:t>
      </w:r>
      <w:r>
        <w:rPr>
          <w:rFonts w:eastAsia="仿宋_GB2312"/>
          <w:sz w:val="28"/>
          <w:szCs w:val="28"/>
        </w:rPr>
        <w:t>1.</w:t>
      </w:r>
      <w:r>
        <w:rPr>
          <w:rFonts w:eastAsia="仿宋_GB2312"/>
          <w:sz w:val="28"/>
          <w:szCs w:val="28"/>
        </w:rPr>
        <w:t>此表作为各学校在</w:t>
      </w:r>
      <w:r>
        <w:rPr>
          <w:rFonts w:eastAsia="仿宋_GB2312"/>
          <w:sz w:val="28"/>
          <w:szCs w:val="28"/>
        </w:rPr>
        <w:t>“</w:t>
      </w:r>
      <w:r>
        <w:rPr>
          <w:rFonts w:eastAsia="仿宋_GB2312"/>
          <w:sz w:val="28"/>
          <w:szCs w:val="28"/>
        </w:rPr>
        <w:t>浙江省职业能力一体化工作平台</w:t>
      </w:r>
      <w:r>
        <w:rPr>
          <w:rFonts w:eastAsia="仿宋_GB2312"/>
          <w:sz w:val="28"/>
          <w:szCs w:val="28"/>
        </w:rPr>
        <w:t>”</w:t>
      </w:r>
      <w:r>
        <w:rPr>
          <w:rFonts w:eastAsia="仿宋_GB2312"/>
          <w:sz w:val="28"/>
          <w:szCs w:val="28"/>
        </w:rPr>
        <w:t>竞赛报名的补充信息，基础信息需与网上报名信息保持一致。</w:t>
      </w:r>
    </w:p>
    <w:p w14:paraId="161746E5" w14:textId="77777777" w:rsidR="005B3BAA" w:rsidRPr="0011664E" w:rsidRDefault="005B3BAA" w:rsidP="005B3BAA">
      <w:pPr>
        <w:spacing w:line="560" w:lineRule="exact"/>
        <w:ind w:leftChars="398" w:left="1116" w:hangingChars="100" w:hanging="280"/>
        <w:rPr>
          <w:rFonts w:eastAsia="仿宋"/>
          <w:sz w:val="28"/>
          <w:szCs w:val="28"/>
        </w:rPr>
      </w:pPr>
      <w:r w:rsidRPr="0011664E">
        <w:rPr>
          <w:rFonts w:eastAsia="仿宋_GB2312"/>
          <w:sz w:val="28"/>
          <w:szCs w:val="28"/>
        </w:rPr>
        <w:t>2.</w:t>
      </w:r>
      <w:r w:rsidRPr="0011664E">
        <w:rPr>
          <w:rFonts w:eastAsia="仿宋_GB2312"/>
          <w:sz w:val="28"/>
          <w:szCs w:val="28"/>
        </w:rPr>
        <w:t>此表请发送至竞赛组委会邮箱：</w:t>
      </w:r>
      <w:r w:rsidRPr="006C4490">
        <w:rPr>
          <w:sz w:val="28"/>
          <w:szCs w:val="28"/>
        </w:rPr>
        <w:t>310452319@qq.com</w:t>
      </w:r>
      <w:r w:rsidRPr="006C4490">
        <w:rPr>
          <w:rFonts w:hint="eastAsia"/>
          <w:sz w:val="28"/>
          <w:szCs w:val="28"/>
        </w:rPr>
        <w:t>，联系人</w:t>
      </w:r>
      <w:r w:rsidRPr="0011664E">
        <w:rPr>
          <w:rFonts w:eastAsia="仿宋_GB2312"/>
          <w:sz w:val="28"/>
          <w:szCs w:val="28"/>
        </w:rPr>
        <w:t>：王多金，</w:t>
      </w:r>
      <w:r w:rsidRPr="0011664E">
        <w:rPr>
          <w:rFonts w:eastAsia="仿宋_GB2312"/>
          <w:sz w:val="28"/>
          <w:szCs w:val="28"/>
        </w:rPr>
        <w:t>13758320455</w:t>
      </w:r>
      <w:r w:rsidRPr="0011664E">
        <w:rPr>
          <w:rFonts w:eastAsia="仿宋_GB2312" w:hint="eastAsia"/>
          <w:sz w:val="28"/>
          <w:szCs w:val="28"/>
        </w:rPr>
        <w:t>。</w:t>
      </w:r>
    </w:p>
    <w:p w14:paraId="16078A46" w14:textId="77777777" w:rsidR="005B3BAA" w:rsidRDefault="005B3BAA" w:rsidP="005B3BAA">
      <w:pPr>
        <w:spacing w:line="440" w:lineRule="exact"/>
        <w:rPr>
          <w:rFonts w:eastAsia="仿宋"/>
          <w:sz w:val="28"/>
          <w:szCs w:val="28"/>
        </w:rPr>
      </w:pPr>
    </w:p>
    <w:p w14:paraId="3A50530E" w14:textId="77777777" w:rsidR="005B3BAA" w:rsidRDefault="005B3BAA" w:rsidP="005B3BAA">
      <w:pPr>
        <w:rPr>
          <w:rFonts w:eastAsia="黑体"/>
          <w:sz w:val="28"/>
          <w:szCs w:val="28"/>
        </w:rPr>
      </w:pPr>
      <w:r>
        <w:rPr>
          <w:rFonts w:eastAsia="黑体"/>
          <w:sz w:val="28"/>
          <w:szCs w:val="28"/>
        </w:rPr>
        <w:br w:type="page"/>
      </w:r>
    </w:p>
    <w:p w14:paraId="368F1FB2" w14:textId="77777777" w:rsidR="005B3BAA" w:rsidRDefault="005B3BAA" w:rsidP="005B3BAA">
      <w:pPr>
        <w:rPr>
          <w:rFonts w:eastAsia="黑体"/>
          <w:sz w:val="28"/>
          <w:szCs w:val="28"/>
        </w:rPr>
      </w:pPr>
      <w:r>
        <w:rPr>
          <w:rFonts w:eastAsia="黑体"/>
          <w:sz w:val="28"/>
          <w:szCs w:val="28"/>
        </w:rPr>
        <w:lastRenderedPageBreak/>
        <w:t>附表</w:t>
      </w:r>
      <w:r>
        <w:rPr>
          <w:rFonts w:eastAsia="黑体"/>
          <w:sz w:val="28"/>
          <w:szCs w:val="28"/>
        </w:rPr>
        <w:t>2</w:t>
      </w:r>
    </w:p>
    <w:p w14:paraId="2BBFC0D0" w14:textId="77777777" w:rsidR="005B3BAA" w:rsidRDefault="005B3BAA" w:rsidP="005B3BAA">
      <w:pPr>
        <w:spacing w:line="160" w:lineRule="exact"/>
        <w:rPr>
          <w:rFonts w:eastAsia="仿宋"/>
          <w:sz w:val="28"/>
          <w:szCs w:val="28"/>
        </w:rPr>
      </w:pPr>
    </w:p>
    <w:p w14:paraId="7654BA89" w14:textId="77777777" w:rsidR="005B3BAA" w:rsidRDefault="005B3BAA" w:rsidP="005B3BAA">
      <w:pPr>
        <w:spacing w:line="440" w:lineRule="exact"/>
        <w:ind w:firstLineChars="100" w:firstLine="360"/>
        <w:jc w:val="center"/>
        <w:rPr>
          <w:rFonts w:eastAsia="方正小标宋简体"/>
          <w:bCs/>
          <w:sz w:val="36"/>
          <w:szCs w:val="36"/>
        </w:rPr>
      </w:pPr>
      <w:r>
        <w:rPr>
          <w:rFonts w:eastAsia="方正小标宋简体"/>
          <w:bCs/>
          <w:sz w:val="36"/>
          <w:szCs w:val="36"/>
        </w:rPr>
        <w:t>2023</w:t>
      </w:r>
      <w:r>
        <w:rPr>
          <w:rFonts w:eastAsia="方正小标宋简体"/>
          <w:bCs/>
          <w:sz w:val="36"/>
          <w:szCs w:val="36"/>
        </w:rPr>
        <w:t>年浙江省技工院校学生</w:t>
      </w:r>
      <w:r>
        <w:rPr>
          <w:rFonts w:eastAsia="方正小标宋简体"/>
          <w:bCs/>
          <w:sz w:val="36"/>
          <w:szCs w:val="36"/>
        </w:rPr>
        <w:t>3VS3</w:t>
      </w:r>
      <w:r>
        <w:rPr>
          <w:rFonts w:eastAsia="方正小标宋简体"/>
          <w:bCs/>
          <w:sz w:val="36"/>
          <w:szCs w:val="36"/>
        </w:rPr>
        <w:t>（男子）</w:t>
      </w:r>
    </w:p>
    <w:p w14:paraId="2B8504D8" w14:textId="77777777" w:rsidR="005B3BAA" w:rsidRDefault="005B3BAA" w:rsidP="005B3BAA">
      <w:pPr>
        <w:spacing w:line="440" w:lineRule="exact"/>
        <w:ind w:firstLineChars="100" w:firstLine="360"/>
        <w:jc w:val="center"/>
        <w:rPr>
          <w:rFonts w:eastAsia="方正小标宋简体"/>
          <w:bCs/>
          <w:sz w:val="36"/>
          <w:szCs w:val="36"/>
        </w:rPr>
      </w:pPr>
      <w:r>
        <w:rPr>
          <w:rFonts w:eastAsia="方正小标宋简体"/>
          <w:bCs/>
          <w:sz w:val="36"/>
          <w:szCs w:val="36"/>
        </w:rPr>
        <w:t>篮球联赛电子证件照收集表</w:t>
      </w:r>
    </w:p>
    <w:p w14:paraId="29179BAD" w14:textId="77777777" w:rsidR="005B3BAA" w:rsidRDefault="005B3BAA" w:rsidP="005B3BAA">
      <w:pPr>
        <w:spacing w:line="240" w:lineRule="exact"/>
        <w:ind w:firstLineChars="100" w:firstLine="360"/>
        <w:jc w:val="center"/>
        <w:rPr>
          <w:rFonts w:eastAsia="方正小标宋简体"/>
          <w:bCs/>
          <w:sz w:val="36"/>
          <w:szCs w:val="36"/>
        </w:rPr>
      </w:pPr>
    </w:p>
    <w:p w14:paraId="09BC0116" w14:textId="77777777" w:rsidR="005B3BAA" w:rsidRDefault="005B3BAA" w:rsidP="005B3BAA">
      <w:pPr>
        <w:spacing w:line="440" w:lineRule="exact"/>
        <w:rPr>
          <w:rFonts w:eastAsia="仿宋_GB2312"/>
          <w:bCs/>
          <w:sz w:val="28"/>
          <w:szCs w:val="28"/>
        </w:rPr>
      </w:pPr>
      <w:r>
        <w:rPr>
          <w:rFonts w:eastAsia="仿宋_GB2312"/>
          <w:bCs/>
          <w:sz w:val="28"/>
          <w:szCs w:val="28"/>
        </w:rPr>
        <w:t>学校名称：</w:t>
      </w:r>
    </w:p>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512"/>
        <w:gridCol w:w="1512"/>
        <w:gridCol w:w="1513"/>
        <w:gridCol w:w="1508"/>
        <w:gridCol w:w="1508"/>
      </w:tblGrid>
      <w:tr w:rsidR="005B3BAA" w14:paraId="59579876" w14:textId="77777777" w:rsidTr="006C4490">
        <w:trPr>
          <w:trHeight w:val="2258"/>
        </w:trPr>
        <w:tc>
          <w:tcPr>
            <w:tcW w:w="1512" w:type="dxa"/>
          </w:tcPr>
          <w:p w14:paraId="0C82562D" w14:textId="77777777" w:rsidR="005B3BAA" w:rsidRDefault="005B3BAA" w:rsidP="006C4490">
            <w:pPr>
              <w:spacing w:line="440" w:lineRule="exact"/>
              <w:rPr>
                <w:rFonts w:eastAsia="仿宋_GB2312"/>
                <w:szCs w:val="28"/>
              </w:rPr>
            </w:pPr>
          </w:p>
          <w:p w14:paraId="7F30C420" w14:textId="77777777" w:rsidR="005B3BAA" w:rsidRDefault="005B3BAA" w:rsidP="006C4490">
            <w:pPr>
              <w:rPr>
                <w:rFonts w:eastAsia="仿宋_GB2312"/>
                <w:szCs w:val="28"/>
              </w:rPr>
            </w:pPr>
          </w:p>
        </w:tc>
        <w:tc>
          <w:tcPr>
            <w:tcW w:w="1512" w:type="dxa"/>
            <w:vAlign w:val="center"/>
          </w:tcPr>
          <w:p w14:paraId="0CE10048" w14:textId="77777777" w:rsidR="005B3BAA" w:rsidRDefault="005B3BAA" w:rsidP="006C4490">
            <w:pPr>
              <w:jc w:val="center"/>
              <w:rPr>
                <w:rFonts w:eastAsia="仿宋_GB2312"/>
                <w:szCs w:val="28"/>
              </w:rPr>
            </w:pPr>
          </w:p>
        </w:tc>
        <w:tc>
          <w:tcPr>
            <w:tcW w:w="1512" w:type="dxa"/>
          </w:tcPr>
          <w:p w14:paraId="2ED478FD" w14:textId="77777777" w:rsidR="005B3BAA" w:rsidRDefault="005B3BAA" w:rsidP="006C4490">
            <w:pPr>
              <w:rPr>
                <w:rFonts w:eastAsia="仿宋_GB2312"/>
                <w:szCs w:val="28"/>
              </w:rPr>
            </w:pPr>
          </w:p>
        </w:tc>
        <w:tc>
          <w:tcPr>
            <w:tcW w:w="1513" w:type="dxa"/>
            <w:vAlign w:val="center"/>
          </w:tcPr>
          <w:p w14:paraId="2832498B" w14:textId="77777777" w:rsidR="005B3BAA" w:rsidRDefault="005B3BAA" w:rsidP="006C4490">
            <w:pPr>
              <w:jc w:val="center"/>
              <w:rPr>
                <w:rFonts w:eastAsia="仿宋_GB2312"/>
                <w:szCs w:val="28"/>
              </w:rPr>
            </w:pPr>
          </w:p>
        </w:tc>
        <w:tc>
          <w:tcPr>
            <w:tcW w:w="1508" w:type="dxa"/>
            <w:vAlign w:val="center"/>
          </w:tcPr>
          <w:p w14:paraId="2C3C25D9" w14:textId="77777777" w:rsidR="005B3BAA" w:rsidRDefault="005B3BAA" w:rsidP="006C4490">
            <w:pPr>
              <w:jc w:val="center"/>
              <w:rPr>
                <w:rFonts w:eastAsia="仿宋_GB2312"/>
                <w:szCs w:val="28"/>
              </w:rPr>
            </w:pPr>
          </w:p>
        </w:tc>
        <w:tc>
          <w:tcPr>
            <w:tcW w:w="1508" w:type="dxa"/>
            <w:vAlign w:val="center"/>
          </w:tcPr>
          <w:p w14:paraId="1A84D332" w14:textId="77777777" w:rsidR="005B3BAA" w:rsidRDefault="005B3BAA" w:rsidP="006C4490">
            <w:pPr>
              <w:spacing w:line="440" w:lineRule="exact"/>
              <w:jc w:val="center"/>
              <w:rPr>
                <w:rFonts w:eastAsia="仿宋_GB2312"/>
                <w:szCs w:val="28"/>
              </w:rPr>
            </w:pPr>
          </w:p>
          <w:p w14:paraId="74A6E513" w14:textId="77777777" w:rsidR="005B3BAA" w:rsidRDefault="005B3BAA" w:rsidP="006C4490">
            <w:pPr>
              <w:jc w:val="center"/>
              <w:rPr>
                <w:rFonts w:eastAsia="仿宋_GB2312"/>
                <w:szCs w:val="28"/>
              </w:rPr>
            </w:pPr>
          </w:p>
          <w:p w14:paraId="41AF07C8" w14:textId="77777777" w:rsidR="005B3BAA" w:rsidRDefault="005B3BAA" w:rsidP="006C4490">
            <w:pPr>
              <w:spacing w:line="440" w:lineRule="exact"/>
              <w:jc w:val="center"/>
              <w:rPr>
                <w:rFonts w:eastAsia="仿宋_GB2312"/>
                <w:szCs w:val="28"/>
              </w:rPr>
            </w:pPr>
          </w:p>
          <w:p w14:paraId="72CA637D" w14:textId="77777777" w:rsidR="005B3BAA" w:rsidRDefault="005B3BAA" w:rsidP="006C4490">
            <w:pPr>
              <w:spacing w:line="440" w:lineRule="exact"/>
              <w:jc w:val="center"/>
              <w:rPr>
                <w:rFonts w:eastAsia="仿宋_GB2312"/>
                <w:szCs w:val="28"/>
              </w:rPr>
            </w:pPr>
          </w:p>
        </w:tc>
      </w:tr>
      <w:tr w:rsidR="005B3BAA" w14:paraId="00C2993D" w14:textId="77777777" w:rsidTr="006C4490">
        <w:trPr>
          <w:trHeight w:val="415"/>
        </w:trPr>
        <w:tc>
          <w:tcPr>
            <w:tcW w:w="1512" w:type="dxa"/>
            <w:shd w:val="clear" w:color="auto" w:fill="8C8C8C"/>
          </w:tcPr>
          <w:p w14:paraId="1080CFFF" w14:textId="77777777" w:rsidR="005B3BAA" w:rsidRDefault="005B3BAA" w:rsidP="006C4490">
            <w:pPr>
              <w:spacing w:line="440" w:lineRule="exact"/>
              <w:jc w:val="center"/>
              <w:rPr>
                <w:rFonts w:eastAsia="仿宋_GB2312"/>
                <w:szCs w:val="28"/>
              </w:rPr>
            </w:pPr>
            <w:r>
              <w:rPr>
                <w:rFonts w:eastAsia="仿宋_GB2312"/>
                <w:szCs w:val="28"/>
              </w:rPr>
              <w:t>1</w:t>
            </w:r>
            <w:r>
              <w:rPr>
                <w:rFonts w:eastAsia="仿宋_GB2312"/>
                <w:szCs w:val="28"/>
              </w:rPr>
              <w:t>号姓名：</w:t>
            </w:r>
          </w:p>
        </w:tc>
        <w:tc>
          <w:tcPr>
            <w:tcW w:w="1512" w:type="dxa"/>
            <w:shd w:val="clear" w:color="auto" w:fill="8C8C8C"/>
          </w:tcPr>
          <w:p w14:paraId="38B8170B" w14:textId="77777777" w:rsidR="005B3BAA" w:rsidRDefault="005B3BAA" w:rsidP="006C4490">
            <w:pPr>
              <w:spacing w:line="440" w:lineRule="exact"/>
              <w:jc w:val="center"/>
              <w:rPr>
                <w:rFonts w:eastAsia="仿宋_GB2312"/>
                <w:szCs w:val="28"/>
              </w:rPr>
            </w:pPr>
            <w:r>
              <w:rPr>
                <w:rFonts w:eastAsia="仿宋_GB2312"/>
                <w:szCs w:val="28"/>
              </w:rPr>
              <w:t>2</w:t>
            </w:r>
            <w:r>
              <w:rPr>
                <w:rFonts w:eastAsia="仿宋_GB2312"/>
                <w:szCs w:val="28"/>
              </w:rPr>
              <w:t>号姓名：</w:t>
            </w:r>
          </w:p>
          <w:p w14:paraId="0958DDB0" w14:textId="77777777" w:rsidR="005B3BAA" w:rsidRDefault="005B3BAA" w:rsidP="006C4490">
            <w:pPr>
              <w:spacing w:line="440" w:lineRule="exact"/>
              <w:jc w:val="center"/>
              <w:rPr>
                <w:rFonts w:eastAsia="仿宋_GB2312"/>
                <w:szCs w:val="28"/>
              </w:rPr>
            </w:pPr>
          </w:p>
        </w:tc>
        <w:tc>
          <w:tcPr>
            <w:tcW w:w="1512" w:type="dxa"/>
            <w:shd w:val="clear" w:color="auto" w:fill="8C8C8C"/>
          </w:tcPr>
          <w:p w14:paraId="313D5080" w14:textId="77777777" w:rsidR="005B3BAA" w:rsidRDefault="005B3BAA" w:rsidP="006C4490">
            <w:pPr>
              <w:spacing w:line="440" w:lineRule="exact"/>
              <w:jc w:val="center"/>
              <w:rPr>
                <w:rFonts w:eastAsia="仿宋_GB2312"/>
                <w:szCs w:val="28"/>
              </w:rPr>
            </w:pPr>
            <w:r>
              <w:rPr>
                <w:rFonts w:eastAsia="仿宋_GB2312"/>
                <w:szCs w:val="28"/>
              </w:rPr>
              <w:t>3</w:t>
            </w:r>
            <w:r>
              <w:rPr>
                <w:rFonts w:eastAsia="仿宋_GB2312"/>
                <w:szCs w:val="28"/>
              </w:rPr>
              <w:t>号姓名：</w:t>
            </w:r>
          </w:p>
          <w:p w14:paraId="184614BF" w14:textId="77777777" w:rsidR="005B3BAA" w:rsidRDefault="005B3BAA" w:rsidP="006C4490">
            <w:pPr>
              <w:spacing w:line="440" w:lineRule="exact"/>
              <w:jc w:val="center"/>
              <w:rPr>
                <w:rFonts w:eastAsia="仿宋_GB2312"/>
                <w:szCs w:val="28"/>
              </w:rPr>
            </w:pPr>
          </w:p>
        </w:tc>
        <w:tc>
          <w:tcPr>
            <w:tcW w:w="1513" w:type="dxa"/>
            <w:shd w:val="clear" w:color="auto" w:fill="8C8C8C"/>
          </w:tcPr>
          <w:p w14:paraId="5396997C" w14:textId="77777777" w:rsidR="005B3BAA" w:rsidRDefault="005B3BAA" w:rsidP="006C4490">
            <w:pPr>
              <w:spacing w:line="440" w:lineRule="exact"/>
              <w:jc w:val="center"/>
              <w:rPr>
                <w:rFonts w:eastAsia="仿宋_GB2312"/>
                <w:szCs w:val="28"/>
              </w:rPr>
            </w:pPr>
            <w:r>
              <w:rPr>
                <w:rFonts w:eastAsia="仿宋_GB2312"/>
                <w:szCs w:val="28"/>
              </w:rPr>
              <w:t>4</w:t>
            </w:r>
            <w:r>
              <w:rPr>
                <w:rFonts w:eastAsia="仿宋_GB2312"/>
                <w:szCs w:val="28"/>
              </w:rPr>
              <w:t>号姓名：</w:t>
            </w:r>
          </w:p>
          <w:p w14:paraId="538B096E" w14:textId="77777777" w:rsidR="005B3BAA" w:rsidRDefault="005B3BAA" w:rsidP="006C4490">
            <w:pPr>
              <w:spacing w:line="440" w:lineRule="exact"/>
              <w:jc w:val="center"/>
              <w:rPr>
                <w:rFonts w:eastAsia="仿宋_GB2312"/>
                <w:szCs w:val="28"/>
              </w:rPr>
            </w:pPr>
          </w:p>
        </w:tc>
        <w:tc>
          <w:tcPr>
            <w:tcW w:w="1508" w:type="dxa"/>
            <w:shd w:val="clear" w:color="auto" w:fill="8C8C8C"/>
          </w:tcPr>
          <w:p w14:paraId="17F5A392" w14:textId="77777777" w:rsidR="005B3BAA" w:rsidRDefault="005B3BAA" w:rsidP="006C4490">
            <w:pPr>
              <w:spacing w:line="440" w:lineRule="exact"/>
              <w:jc w:val="center"/>
              <w:rPr>
                <w:rFonts w:eastAsia="仿宋_GB2312"/>
                <w:szCs w:val="28"/>
              </w:rPr>
            </w:pPr>
            <w:r>
              <w:rPr>
                <w:rFonts w:eastAsia="仿宋_GB2312"/>
                <w:szCs w:val="28"/>
              </w:rPr>
              <w:t>5</w:t>
            </w:r>
            <w:r>
              <w:rPr>
                <w:rFonts w:eastAsia="仿宋_GB2312"/>
                <w:szCs w:val="28"/>
              </w:rPr>
              <w:t>号姓名：</w:t>
            </w:r>
          </w:p>
          <w:p w14:paraId="4590CD03" w14:textId="77777777" w:rsidR="005B3BAA" w:rsidRDefault="005B3BAA" w:rsidP="006C4490">
            <w:pPr>
              <w:spacing w:line="440" w:lineRule="exact"/>
              <w:jc w:val="center"/>
              <w:rPr>
                <w:rFonts w:eastAsia="仿宋_GB2312"/>
                <w:szCs w:val="28"/>
              </w:rPr>
            </w:pPr>
          </w:p>
        </w:tc>
        <w:tc>
          <w:tcPr>
            <w:tcW w:w="1508" w:type="dxa"/>
            <w:shd w:val="clear" w:color="auto" w:fill="8C8C8C"/>
          </w:tcPr>
          <w:p w14:paraId="5F15D609" w14:textId="77777777" w:rsidR="005B3BAA" w:rsidRDefault="005B3BAA" w:rsidP="006C4490">
            <w:pPr>
              <w:spacing w:line="440" w:lineRule="exact"/>
              <w:jc w:val="center"/>
              <w:rPr>
                <w:rFonts w:eastAsia="仿宋_GB2312"/>
                <w:szCs w:val="28"/>
              </w:rPr>
            </w:pPr>
          </w:p>
          <w:p w14:paraId="63C11153" w14:textId="77777777" w:rsidR="005B3BAA" w:rsidRDefault="005B3BAA" w:rsidP="006C4490">
            <w:pPr>
              <w:spacing w:line="440" w:lineRule="exact"/>
              <w:jc w:val="center"/>
              <w:rPr>
                <w:rFonts w:eastAsia="仿宋_GB2312"/>
                <w:szCs w:val="28"/>
              </w:rPr>
            </w:pPr>
          </w:p>
        </w:tc>
      </w:tr>
      <w:tr w:rsidR="005B3BAA" w14:paraId="47B59E4F" w14:textId="77777777" w:rsidTr="006C4490">
        <w:trPr>
          <w:trHeight w:val="2162"/>
        </w:trPr>
        <w:tc>
          <w:tcPr>
            <w:tcW w:w="1512" w:type="dxa"/>
          </w:tcPr>
          <w:p w14:paraId="447D64D8" w14:textId="77777777" w:rsidR="005B3BAA" w:rsidRDefault="005B3BAA" w:rsidP="006C4490">
            <w:pPr>
              <w:rPr>
                <w:rFonts w:eastAsia="仿宋_GB2312"/>
                <w:szCs w:val="28"/>
              </w:rPr>
            </w:pPr>
          </w:p>
        </w:tc>
        <w:tc>
          <w:tcPr>
            <w:tcW w:w="1512" w:type="dxa"/>
            <w:vAlign w:val="center"/>
          </w:tcPr>
          <w:p w14:paraId="19928857" w14:textId="77777777" w:rsidR="005B3BAA" w:rsidRDefault="005B3BAA" w:rsidP="006C4490">
            <w:pPr>
              <w:jc w:val="center"/>
              <w:rPr>
                <w:rFonts w:eastAsia="仿宋_GB2312"/>
                <w:szCs w:val="28"/>
              </w:rPr>
            </w:pPr>
          </w:p>
        </w:tc>
        <w:tc>
          <w:tcPr>
            <w:tcW w:w="1512" w:type="dxa"/>
          </w:tcPr>
          <w:p w14:paraId="258536B1" w14:textId="77777777" w:rsidR="005B3BAA" w:rsidRDefault="005B3BAA" w:rsidP="006C4490">
            <w:pPr>
              <w:rPr>
                <w:rFonts w:eastAsia="仿宋_GB2312"/>
                <w:szCs w:val="28"/>
              </w:rPr>
            </w:pPr>
          </w:p>
        </w:tc>
        <w:tc>
          <w:tcPr>
            <w:tcW w:w="1513" w:type="dxa"/>
          </w:tcPr>
          <w:p w14:paraId="028FE9EA" w14:textId="77777777" w:rsidR="005B3BAA" w:rsidRDefault="005B3BAA" w:rsidP="006C4490">
            <w:pPr>
              <w:spacing w:line="440" w:lineRule="exact"/>
              <w:rPr>
                <w:rFonts w:eastAsia="仿宋_GB2312"/>
                <w:szCs w:val="28"/>
              </w:rPr>
            </w:pPr>
          </w:p>
        </w:tc>
        <w:tc>
          <w:tcPr>
            <w:tcW w:w="1508" w:type="dxa"/>
          </w:tcPr>
          <w:p w14:paraId="660D5FAA" w14:textId="77777777" w:rsidR="005B3BAA" w:rsidRDefault="005B3BAA" w:rsidP="006C4490">
            <w:pPr>
              <w:spacing w:line="440" w:lineRule="exact"/>
              <w:rPr>
                <w:rFonts w:eastAsia="仿宋_GB2312"/>
                <w:szCs w:val="28"/>
              </w:rPr>
            </w:pPr>
          </w:p>
        </w:tc>
        <w:tc>
          <w:tcPr>
            <w:tcW w:w="1508" w:type="dxa"/>
          </w:tcPr>
          <w:p w14:paraId="2A1BFCAA" w14:textId="77777777" w:rsidR="005B3BAA" w:rsidRDefault="005B3BAA" w:rsidP="006C4490">
            <w:pPr>
              <w:spacing w:line="440" w:lineRule="exact"/>
              <w:rPr>
                <w:rFonts w:eastAsia="仿宋_GB2312"/>
                <w:szCs w:val="28"/>
              </w:rPr>
            </w:pPr>
          </w:p>
          <w:p w14:paraId="0EB8D290" w14:textId="77777777" w:rsidR="005B3BAA" w:rsidRDefault="005B3BAA" w:rsidP="006C4490">
            <w:pPr>
              <w:spacing w:line="440" w:lineRule="exact"/>
              <w:rPr>
                <w:rFonts w:eastAsia="仿宋_GB2312"/>
                <w:szCs w:val="28"/>
              </w:rPr>
            </w:pPr>
          </w:p>
          <w:p w14:paraId="637298C1" w14:textId="77777777" w:rsidR="005B3BAA" w:rsidRDefault="005B3BAA" w:rsidP="006C4490">
            <w:pPr>
              <w:spacing w:line="440" w:lineRule="exact"/>
              <w:rPr>
                <w:rFonts w:eastAsia="仿宋_GB2312"/>
                <w:szCs w:val="28"/>
              </w:rPr>
            </w:pPr>
          </w:p>
          <w:p w14:paraId="3E5B1807" w14:textId="77777777" w:rsidR="005B3BAA" w:rsidRDefault="005B3BAA" w:rsidP="006C4490">
            <w:pPr>
              <w:spacing w:line="440" w:lineRule="exact"/>
              <w:rPr>
                <w:rFonts w:eastAsia="仿宋_GB2312"/>
                <w:szCs w:val="28"/>
              </w:rPr>
            </w:pPr>
          </w:p>
        </w:tc>
      </w:tr>
      <w:tr w:rsidR="005B3BAA" w14:paraId="1C74EE07" w14:textId="77777777" w:rsidTr="006C4490">
        <w:trPr>
          <w:trHeight w:val="1090"/>
        </w:trPr>
        <w:tc>
          <w:tcPr>
            <w:tcW w:w="1512" w:type="dxa"/>
            <w:shd w:val="clear" w:color="auto" w:fill="8C8C8C"/>
          </w:tcPr>
          <w:p w14:paraId="1D870768" w14:textId="77777777" w:rsidR="005B3BAA" w:rsidRDefault="005B3BAA" w:rsidP="006C4490">
            <w:pPr>
              <w:spacing w:line="440" w:lineRule="exact"/>
              <w:jc w:val="center"/>
              <w:rPr>
                <w:rFonts w:eastAsia="仿宋_GB2312"/>
                <w:szCs w:val="28"/>
              </w:rPr>
            </w:pPr>
            <w:r>
              <w:rPr>
                <w:rFonts w:eastAsia="仿宋_GB2312"/>
                <w:szCs w:val="28"/>
              </w:rPr>
              <w:t>领队：</w:t>
            </w:r>
          </w:p>
          <w:p w14:paraId="6033D7ED" w14:textId="77777777" w:rsidR="005B3BAA" w:rsidRDefault="005B3BAA" w:rsidP="006C4490">
            <w:pPr>
              <w:spacing w:line="440" w:lineRule="exact"/>
              <w:jc w:val="center"/>
              <w:rPr>
                <w:rFonts w:eastAsia="仿宋_GB2312"/>
                <w:szCs w:val="28"/>
              </w:rPr>
            </w:pPr>
          </w:p>
        </w:tc>
        <w:tc>
          <w:tcPr>
            <w:tcW w:w="1512" w:type="dxa"/>
            <w:shd w:val="clear" w:color="auto" w:fill="8C8C8C"/>
          </w:tcPr>
          <w:p w14:paraId="3FEF9350" w14:textId="77777777" w:rsidR="005B3BAA" w:rsidRDefault="005B3BAA" w:rsidP="006C4490">
            <w:pPr>
              <w:spacing w:line="440" w:lineRule="exact"/>
              <w:jc w:val="center"/>
              <w:rPr>
                <w:rFonts w:eastAsia="仿宋_GB2312"/>
                <w:szCs w:val="28"/>
              </w:rPr>
            </w:pPr>
            <w:r>
              <w:rPr>
                <w:rFonts w:eastAsia="仿宋_GB2312"/>
                <w:szCs w:val="28"/>
              </w:rPr>
              <w:t>教练</w:t>
            </w:r>
            <w:r>
              <w:rPr>
                <w:rFonts w:eastAsia="仿宋_GB2312"/>
                <w:szCs w:val="28"/>
              </w:rPr>
              <w:t>1</w:t>
            </w:r>
            <w:r>
              <w:rPr>
                <w:rFonts w:eastAsia="仿宋_GB2312"/>
                <w:szCs w:val="28"/>
              </w:rPr>
              <w:t>：</w:t>
            </w:r>
          </w:p>
          <w:p w14:paraId="64F33356" w14:textId="77777777" w:rsidR="005B3BAA" w:rsidRDefault="005B3BAA" w:rsidP="006C4490">
            <w:pPr>
              <w:spacing w:line="440" w:lineRule="exact"/>
              <w:jc w:val="center"/>
              <w:rPr>
                <w:rFonts w:eastAsia="仿宋_GB2312"/>
                <w:szCs w:val="28"/>
              </w:rPr>
            </w:pPr>
          </w:p>
        </w:tc>
        <w:tc>
          <w:tcPr>
            <w:tcW w:w="1512" w:type="dxa"/>
            <w:shd w:val="clear" w:color="auto" w:fill="8C8C8C"/>
          </w:tcPr>
          <w:p w14:paraId="61054AD3" w14:textId="77777777" w:rsidR="005B3BAA" w:rsidRDefault="005B3BAA" w:rsidP="006C4490">
            <w:pPr>
              <w:spacing w:line="440" w:lineRule="exact"/>
              <w:jc w:val="center"/>
              <w:rPr>
                <w:rFonts w:eastAsia="仿宋_GB2312"/>
                <w:szCs w:val="28"/>
              </w:rPr>
            </w:pPr>
            <w:r>
              <w:rPr>
                <w:rFonts w:eastAsia="仿宋_GB2312"/>
                <w:szCs w:val="28"/>
              </w:rPr>
              <w:t>教练</w:t>
            </w:r>
            <w:r>
              <w:rPr>
                <w:rFonts w:eastAsia="仿宋_GB2312"/>
                <w:szCs w:val="28"/>
              </w:rPr>
              <w:t>2</w:t>
            </w:r>
            <w:r>
              <w:rPr>
                <w:rFonts w:eastAsia="仿宋_GB2312"/>
                <w:szCs w:val="28"/>
              </w:rPr>
              <w:t>：</w:t>
            </w:r>
          </w:p>
          <w:p w14:paraId="23145FAA" w14:textId="77777777" w:rsidR="005B3BAA" w:rsidRDefault="005B3BAA" w:rsidP="006C4490">
            <w:pPr>
              <w:spacing w:line="440" w:lineRule="exact"/>
              <w:jc w:val="center"/>
              <w:rPr>
                <w:rFonts w:eastAsia="仿宋_GB2312"/>
                <w:szCs w:val="28"/>
              </w:rPr>
            </w:pPr>
          </w:p>
        </w:tc>
        <w:tc>
          <w:tcPr>
            <w:tcW w:w="1513" w:type="dxa"/>
            <w:shd w:val="clear" w:color="auto" w:fill="8C8C8C"/>
          </w:tcPr>
          <w:p w14:paraId="5FA6BC85" w14:textId="77777777" w:rsidR="005B3BAA" w:rsidRDefault="005B3BAA" w:rsidP="006C4490">
            <w:pPr>
              <w:spacing w:line="440" w:lineRule="exact"/>
              <w:rPr>
                <w:rFonts w:eastAsia="仿宋_GB2312"/>
                <w:szCs w:val="28"/>
              </w:rPr>
            </w:pPr>
          </w:p>
        </w:tc>
        <w:tc>
          <w:tcPr>
            <w:tcW w:w="1508" w:type="dxa"/>
            <w:shd w:val="clear" w:color="auto" w:fill="8C8C8C"/>
          </w:tcPr>
          <w:p w14:paraId="1A9B2A43" w14:textId="77777777" w:rsidR="005B3BAA" w:rsidRDefault="005B3BAA" w:rsidP="006C4490">
            <w:pPr>
              <w:spacing w:line="440" w:lineRule="exact"/>
              <w:rPr>
                <w:rFonts w:eastAsia="仿宋_GB2312"/>
                <w:szCs w:val="28"/>
              </w:rPr>
            </w:pPr>
          </w:p>
        </w:tc>
        <w:tc>
          <w:tcPr>
            <w:tcW w:w="1508" w:type="dxa"/>
            <w:shd w:val="clear" w:color="auto" w:fill="8C8C8C"/>
          </w:tcPr>
          <w:p w14:paraId="4DB10E0D" w14:textId="77777777" w:rsidR="005B3BAA" w:rsidRDefault="005B3BAA" w:rsidP="006C4490">
            <w:pPr>
              <w:spacing w:line="440" w:lineRule="exact"/>
              <w:rPr>
                <w:rFonts w:eastAsia="仿宋_GB2312"/>
                <w:szCs w:val="28"/>
              </w:rPr>
            </w:pPr>
          </w:p>
        </w:tc>
      </w:tr>
    </w:tbl>
    <w:p w14:paraId="4CDC4C32" w14:textId="77777777" w:rsidR="005B3BAA" w:rsidRDefault="005B3BAA" w:rsidP="005B3BAA">
      <w:pPr>
        <w:rPr>
          <w:rFonts w:eastAsia="仿宋_GB2312"/>
          <w:sz w:val="28"/>
          <w:szCs w:val="28"/>
        </w:rPr>
      </w:pPr>
      <w:r>
        <w:rPr>
          <w:rFonts w:eastAsia="仿宋_GB2312"/>
          <w:sz w:val="28"/>
          <w:szCs w:val="28"/>
        </w:rPr>
        <w:t>（此表可顺延）</w:t>
      </w:r>
    </w:p>
    <w:p w14:paraId="3A640935" w14:textId="77777777" w:rsidR="005B3BAA" w:rsidRPr="00A04371" w:rsidRDefault="005B3BAA" w:rsidP="005B3BAA">
      <w:pPr>
        <w:spacing w:line="520" w:lineRule="exact"/>
        <w:ind w:leftChars="348" w:left="1571" w:hangingChars="300" w:hanging="840"/>
        <w:rPr>
          <w:rFonts w:eastAsia="仿宋_GB2312"/>
          <w:sz w:val="28"/>
          <w:szCs w:val="28"/>
        </w:rPr>
      </w:pPr>
      <w:r w:rsidRPr="00A04371">
        <w:rPr>
          <w:rFonts w:eastAsia="仿宋_GB2312" w:hint="eastAsia"/>
          <w:sz w:val="28"/>
          <w:szCs w:val="28"/>
        </w:rPr>
        <w:t>备注：</w:t>
      </w:r>
      <w:r w:rsidRPr="00A04371">
        <w:rPr>
          <w:rFonts w:eastAsia="仿宋_GB2312"/>
          <w:sz w:val="28"/>
          <w:szCs w:val="28"/>
        </w:rPr>
        <w:t>1.</w:t>
      </w:r>
      <w:r w:rsidRPr="00A04371">
        <w:rPr>
          <w:rFonts w:eastAsia="仿宋_GB2312" w:hint="eastAsia"/>
          <w:sz w:val="28"/>
          <w:szCs w:val="28"/>
        </w:rPr>
        <w:t>电子证件照要求：个人</w:t>
      </w:r>
      <w:r w:rsidRPr="00A04371">
        <w:rPr>
          <w:rFonts w:eastAsia="仿宋_GB2312"/>
          <w:sz w:val="28"/>
          <w:szCs w:val="28"/>
        </w:rPr>
        <w:t>2</w:t>
      </w:r>
      <w:r w:rsidRPr="00A04371">
        <w:rPr>
          <w:rFonts w:eastAsia="仿宋_GB2312" w:hint="eastAsia"/>
          <w:sz w:val="28"/>
          <w:szCs w:val="28"/>
        </w:rPr>
        <w:t>寸免冠彩色标准证件照。</w:t>
      </w:r>
    </w:p>
    <w:p w14:paraId="2AC21770" w14:textId="77777777" w:rsidR="005B3BAA" w:rsidRPr="00A04371" w:rsidRDefault="005B3BAA" w:rsidP="005B3BAA">
      <w:pPr>
        <w:tabs>
          <w:tab w:val="left" w:pos="312"/>
        </w:tabs>
        <w:spacing w:line="520" w:lineRule="exact"/>
        <w:ind w:leftChars="750" w:left="1855" w:hangingChars="100" w:hanging="280"/>
        <w:rPr>
          <w:rFonts w:eastAsia="仿宋_GB2312"/>
          <w:sz w:val="28"/>
          <w:szCs w:val="28"/>
        </w:rPr>
      </w:pPr>
      <w:r w:rsidRPr="00A04371">
        <w:rPr>
          <w:rFonts w:eastAsia="仿宋_GB2312"/>
          <w:sz w:val="28"/>
          <w:szCs w:val="28"/>
        </w:rPr>
        <w:t>2.</w:t>
      </w:r>
      <w:r w:rsidRPr="00A04371">
        <w:rPr>
          <w:rFonts w:eastAsia="仿宋_GB2312" w:hint="eastAsia"/>
          <w:sz w:val="28"/>
          <w:szCs w:val="28"/>
        </w:rPr>
        <w:t>此表请发送至竞赛组委会邮箱：</w:t>
      </w:r>
      <w:r w:rsidRPr="006C4490">
        <w:rPr>
          <w:sz w:val="28"/>
          <w:szCs w:val="28"/>
        </w:rPr>
        <w:t>310452319@qq.com</w:t>
      </w:r>
      <w:r w:rsidRPr="006C4490">
        <w:rPr>
          <w:rFonts w:hint="eastAsia"/>
          <w:sz w:val="28"/>
          <w:szCs w:val="28"/>
        </w:rPr>
        <w:t>，联系</w:t>
      </w:r>
      <w:r w:rsidRPr="00A04371">
        <w:rPr>
          <w:rFonts w:eastAsia="仿宋_GB2312"/>
          <w:sz w:val="28"/>
          <w:szCs w:val="28"/>
        </w:rPr>
        <w:t xml:space="preserve">  </w:t>
      </w:r>
      <w:r w:rsidRPr="00A04371">
        <w:rPr>
          <w:rFonts w:eastAsia="仿宋_GB2312" w:hint="eastAsia"/>
          <w:sz w:val="28"/>
          <w:szCs w:val="28"/>
        </w:rPr>
        <w:t>人：王多金，</w:t>
      </w:r>
      <w:r w:rsidRPr="00A04371">
        <w:rPr>
          <w:rFonts w:eastAsia="仿宋_GB2312"/>
          <w:sz w:val="28"/>
          <w:szCs w:val="28"/>
        </w:rPr>
        <w:t>13758320455</w:t>
      </w:r>
      <w:r w:rsidRPr="00A04371">
        <w:rPr>
          <w:rFonts w:eastAsia="仿宋_GB2312" w:hint="eastAsia"/>
          <w:sz w:val="28"/>
          <w:szCs w:val="28"/>
        </w:rPr>
        <w:t>。</w:t>
      </w:r>
    </w:p>
    <w:p w14:paraId="6A4B301D" w14:textId="77777777" w:rsidR="0080497F" w:rsidRPr="005B3BAA" w:rsidRDefault="0080497F">
      <w:bookmarkStart w:id="0" w:name="_GoBack"/>
      <w:bookmarkEnd w:id="0"/>
    </w:p>
    <w:sectPr w:rsidR="0080497F" w:rsidRPr="005B3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B8ED" w14:textId="77777777" w:rsidR="00922395" w:rsidRDefault="00922395" w:rsidP="005B3BAA">
      <w:r>
        <w:separator/>
      </w:r>
    </w:p>
  </w:endnote>
  <w:endnote w:type="continuationSeparator" w:id="0">
    <w:p w14:paraId="3EBE589A" w14:textId="77777777" w:rsidR="00922395" w:rsidRDefault="00922395" w:rsidP="005B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A4DC" w14:textId="77777777" w:rsidR="00922395" w:rsidRDefault="00922395" w:rsidP="005B3BAA">
      <w:r>
        <w:separator/>
      </w:r>
    </w:p>
  </w:footnote>
  <w:footnote w:type="continuationSeparator" w:id="0">
    <w:p w14:paraId="293D7615" w14:textId="77777777" w:rsidR="00922395" w:rsidRDefault="00922395" w:rsidP="005B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7F"/>
    <w:rsid w:val="005B3BAA"/>
    <w:rsid w:val="0080497F"/>
    <w:rsid w:val="0092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51B01-1B85-4A6D-8EA8-8AAB6224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B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B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B3BAA"/>
    <w:rPr>
      <w:sz w:val="18"/>
      <w:szCs w:val="18"/>
    </w:rPr>
  </w:style>
  <w:style w:type="paragraph" w:styleId="a5">
    <w:name w:val="footer"/>
    <w:basedOn w:val="a"/>
    <w:link w:val="a6"/>
    <w:uiPriority w:val="99"/>
    <w:unhideWhenUsed/>
    <w:rsid w:val="005B3B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B3B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2023-04-19T07:20:00Z</dcterms:created>
  <dcterms:modified xsi:type="dcterms:W3CDTF">2023-04-19T07:20:00Z</dcterms:modified>
</cp:coreProperties>
</file>