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A" w:rsidRPr="004F7F38" w:rsidRDefault="007E3ABA" w:rsidP="00FD3183">
      <w:pPr>
        <w:widowControl/>
        <w:spacing w:beforeLines="50" w:before="156" w:afterLines="50" w:after="156" w:line="360" w:lineRule="exact"/>
        <w:ind w:firstLine="482"/>
        <w:jc w:val="center"/>
        <w:rPr>
          <w:rFonts w:ascii="Times New Roman" w:eastAsia="仿宋_GB2312" w:hAnsi="Times New Roman" w:cs="Times New Roman"/>
          <w:color w:val="3D3D3D"/>
          <w:kern w:val="0"/>
          <w:sz w:val="32"/>
          <w:szCs w:val="32"/>
        </w:rPr>
      </w:pP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32"/>
          <w:szCs w:val="32"/>
        </w:rPr>
        <w:t>衢州职业技术学院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32"/>
          <w:szCs w:val="32"/>
        </w:rPr>
        <w:t>2021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32"/>
          <w:szCs w:val="32"/>
        </w:rPr>
        <w:t>年职业技能等级认定公告</w:t>
      </w:r>
    </w:p>
    <w:p w:rsidR="007E3ABA" w:rsidRPr="004F7F38" w:rsidRDefault="007E3ABA" w:rsidP="007E3ABA">
      <w:pPr>
        <w:widowControl/>
        <w:spacing w:line="360" w:lineRule="auto"/>
        <w:ind w:firstLine="482"/>
        <w:jc w:val="center"/>
        <w:rPr>
          <w:rFonts w:ascii="Times New Roman" w:eastAsia="仿宋_GB2312" w:hAnsi="Times New Roman" w:cs="Times New Roman"/>
          <w:b/>
          <w:bCs/>
          <w:color w:val="3D3D3D"/>
          <w:kern w:val="0"/>
          <w:sz w:val="24"/>
          <w:szCs w:val="24"/>
        </w:rPr>
      </w:pP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24"/>
          <w:szCs w:val="24"/>
        </w:rPr>
        <w:t>浙江省职业技能等级认定计划公告信息表（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24"/>
          <w:szCs w:val="24"/>
        </w:rPr>
        <w:t>2021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24"/>
          <w:szCs w:val="24"/>
        </w:rPr>
        <w:t>年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32"/>
          <w:szCs w:val="32"/>
          <w:u w:val="single"/>
        </w:rPr>
        <w:tab/>
        <w:t xml:space="preserve">   </w:t>
      </w:r>
      <w:r w:rsidRPr="004F7F38">
        <w:rPr>
          <w:rFonts w:ascii="Times New Roman" w:eastAsia="仿宋_GB2312" w:hAnsi="Times New Roman" w:cs="Times New Roman"/>
          <w:b/>
          <w:bCs/>
          <w:color w:val="3D3D3D"/>
          <w:kern w:val="0"/>
          <w:sz w:val="24"/>
          <w:szCs w:val="24"/>
        </w:rPr>
        <w:t>）</w:t>
      </w:r>
    </w:p>
    <w:p w:rsidR="007E3ABA" w:rsidRPr="004F7F38" w:rsidRDefault="007E3ABA" w:rsidP="007E3ABA">
      <w:pPr>
        <w:pStyle w:val="Tablecaption10"/>
        <w:tabs>
          <w:tab w:val="left" w:pos="11179"/>
        </w:tabs>
        <w:ind w:left="91"/>
        <w:rPr>
          <w:rFonts w:ascii="Times New Roman" w:eastAsia="仿宋_GB2312" w:hAnsi="Times New Roman" w:cs="Times New Roman"/>
        </w:rPr>
      </w:pP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填报单位（盖章）：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z w:val="24"/>
          <w:szCs w:val="24"/>
          <w:lang w:eastAsia="zh-CN"/>
        </w:rPr>
        <w:t xml:space="preserve">    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市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z w:val="24"/>
          <w:szCs w:val="24"/>
          <w:lang w:eastAsia="zh-CN"/>
        </w:rPr>
        <w:t xml:space="preserve">   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县（市、区）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ab/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年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月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F7F38">
        <w:rPr>
          <w:rFonts w:ascii="Times New Roman" w:eastAsia="仿宋_GB2312" w:hAnsi="Times New Roman" w:cs="Times New Roman"/>
          <w:b w:val="0"/>
          <w:bCs w:val="0"/>
          <w:color w:val="000000"/>
          <w:sz w:val="24"/>
          <w:szCs w:val="24"/>
        </w:rPr>
        <w:t>日</w:t>
      </w:r>
    </w:p>
    <w:tbl>
      <w:tblPr>
        <w:tblW w:w="142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912"/>
        <w:gridCol w:w="1559"/>
        <w:gridCol w:w="1276"/>
        <w:gridCol w:w="1291"/>
        <w:gridCol w:w="1474"/>
        <w:gridCol w:w="1459"/>
        <w:gridCol w:w="1200"/>
        <w:gridCol w:w="1920"/>
        <w:gridCol w:w="1444"/>
      </w:tblGrid>
      <w:tr w:rsidR="007E3ABA" w:rsidRPr="004F7F38" w:rsidTr="00C1517D">
        <w:trPr>
          <w:trHeight w:hRule="exact"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84A1F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认定对象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认定收费标准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C1CA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7E3ABA" w:rsidRPr="004F7F38" w:rsidTr="00C1517D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育婴员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</w:pPr>
            <w:r w:rsidRPr="00F84A1F"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  <w:t>4-10-01-02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5-3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szCs w:val="21"/>
              </w:rPr>
              <w:t>社会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人员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B6545B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B6545B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每月报名时间截止后</w:t>
            </w:r>
            <w:r w:rsidRPr="00B6545B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</w:t>
            </w:r>
            <w:r w:rsidRPr="00B6545B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  <w:lang w:val="zh-CN" w:bidi="zh-CN"/>
              </w:rPr>
              <w:t>理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论考试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实操考核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每</w:t>
            </w:r>
            <w:r w:rsidRPr="00B6545B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1-10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3B2BC1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2BC1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级：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260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元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  <w:p w:rsidR="007E3ABA" w:rsidRPr="003B2BC1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2BC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级：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280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元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  <w:p w:rsidR="007E3ABA" w:rsidRPr="003B2BC1" w:rsidRDefault="007E3ABA" w:rsidP="00FD318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3B2BC1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级：</w:t>
            </w:r>
            <w:r w:rsidR="00FD3183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元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3B2BC1">
              <w:rPr>
                <w:rFonts w:ascii="Times New Roman" w:eastAsia="仿宋_GB2312" w:hAnsi="Times New Roman" w:cs="Times New Roman"/>
                <w:szCs w:val="21"/>
              </w:rPr>
              <w:t>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Default="007E3ABA" w:rsidP="00C1517D">
            <w:pPr>
              <w:jc w:val="center"/>
              <w:rPr>
                <w:rFonts w:ascii="Times New Roman" w:eastAsia="仿宋_GB2312" w:hAnsi="Times New Roman" w:cs="Times New Roman"/>
                <w:color w:val="3D3D3D"/>
                <w:shd w:val="clear" w:color="auto" w:fill="FFFFFF"/>
              </w:rPr>
            </w:pPr>
            <w:r w:rsidRPr="003C1CA9">
              <w:rPr>
                <w:rFonts w:ascii="Times New Roman" w:eastAsia="仿宋_GB2312" w:hAnsi="Times New Roman" w:cs="Times New Roman"/>
                <w:color w:val="3D3D3D"/>
                <w:shd w:val="clear" w:color="auto" w:fill="FFFFFF"/>
              </w:rPr>
              <w:t>18957012001</w:t>
            </w:r>
          </w:p>
          <w:p w:rsidR="007E3ABA" w:rsidRDefault="007E3ABA" w:rsidP="00C1517D">
            <w:pPr>
              <w:jc w:val="center"/>
              <w:rPr>
                <w:rFonts w:ascii="Times New Roman" w:eastAsia="仿宋_GB2312" w:hAnsi="Times New Roman" w:cs="Times New Roman"/>
                <w:color w:val="3D3D3D"/>
                <w:shd w:val="clear" w:color="auto" w:fill="FFFFFF"/>
              </w:rPr>
            </w:pPr>
            <w:r w:rsidRPr="003C1CA9">
              <w:rPr>
                <w:rFonts w:ascii="Times New Roman" w:eastAsia="仿宋_GB2312" w:hAnsi="Times New Roman" w:cs="Times New Roman"/>
                <w:color w:val="3D3D3D"/>
                <w:shd w:val="clear" w:color="auto" w:fill="FFFFFF"/>
              </w:rPr>
              <w:t>0570-8068377</w:t>
            </w:r>
          </w:p>
          <w:p w:rsidR="007E3ABA" w:rsidRPr="003B2BC1" w:rsidRDefault="007E3ABA" w:rsidP="00C1517D">
            <w:pPr>
              <w:jc w:val="center"/>
              <w:rPr>
                <w:rFonts w:ascii="Times New Roman" w:eastAsia="仿宋_GB2312" w:hAnsi="Times New Roman" w:cs="Times New Roman"/>
                <w:b/>
                <w:sz w:val="10"/>
                <w:szCs w:val="10"/>
              </w:rPr>
            </w:pPr>
            <w:r w:rsidRPr="003B2BC1">
              <w:rPr>
                <w:rFonts w:ascii="Times New Roman" w:eastAsia="仿宋_GB2312" w:hAnsi="Times New Roman" w:cs="Times New Roman" w:hint="eastAsia"/>
                <w:b/>
                <w:color w:val="3D3D3D"/>
                <w:shd w:val="clear" w:color="auto" w:fill="FFFFFF"/>
              </w:rPr>
              <w:t>（吴老师）</w:t>
            </w:r>
          </w:p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7E3ABA" w:rsidRPr="004F7F38" w:rsidTr="00C1517D">
        <w:trPr>
          <w:trHeight w:hRule="exact" w:val="7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汽车维修工</w:t>
            </w:r>
          </w:p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（汽车维修检验</w:t>
            </w:r>
            <w:r w:rsidRPr="00F84A1F">
              <w:rPr>
                <w:rFonts w:ascii="Times New Roman" w:eastAsia="仿宋" w:hAnsi="仿宋" w:cs="Times New Roman"/>
                <w:bCs/>
                <w:color w:val="3D3D3D"/>
                <w:szCs w:val="21"/>
              </w:rPr>
              <w:t>工</w:t>
            </w:r>
            <w:r>
              <w:rPr>
                <w:rFonts w:ascii="Times New Roman" w:eastAsia="仿宋" w:hAnsi="仿宋" w:cs="Times New Roman" w:hint="eastAsia"/>
                <w:bCs/>
                <w:color w:val="3D3D3D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</w:pPr>
            <w:r w:rsidRPr="00F84A1F"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  <w:t>4-12-01-01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5-3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szCs w:val="21"/>
              </w:rPr>
              <w:t>社会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人员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915777" w:rsidRDefault="007E3ABA" w:rsidP="00C1517D">
            <w:pPr>
              <w:jc w:val="center"/>
              <w:rPr>
                <w:rFonts w:ascii="Times New Roman" w:eastAsia="微软雅黑" w:hAnsi="微软雅黑" w:cs="Times New Roman"/>
                <w:color w:val="111F2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  <w:lang w:val="zh-CN" w:bidi="zh-CN"/>
              </w:rPr>
              <w:t>理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论考试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实操考核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7E3ABA" w:rsidRPr="004F7F38" w:rsidTr="00C1517D">
        <w:trPr>
          <w:trHeight w:hRule="exact" w:val="6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养老护理员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</w:pPr>
            <w:r w:rsidRPr="00F84A1F">
              <w:rPr>
                <w:rFonts w:ascii="Times New Roman" w:eastAsia="仿宋" w:hAnsi="Times New Roman" w:cs="Times New Roman"/>
                <w:bCs/>
                <w:color w:val="3D3D3D"/>
                <w:szCs w:val="21"/>
              </w:rPr>
              <w:t>4-10-01-05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5-3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级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szCs w:val="21"/>
              </w:rPr>
              <w:t>社会</w:t>
            </w:r>
            <w:r w:rsidRPr="00F84A1F">
              <w:rPr>
                <w:rFonts w:ascii="Times New Roman" w:eastAsia="仿宋_GB2312" w:hAnsi="Times New Roman" w:cs="Times New Roman"/>
                <w:color w:val="3D3D3D"/>
                <w:kern w:val="0"/>
                <w:szCs w:val="21"/>
              </w:rPr>
              <w:t>人员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915777" w:rsidRDefault="007E3ABA" w:rsidP="00C1517D">
            <w:pPr>
              <w:jc w:val="center"/>
              <w:rPr>
                <w:rFonts w:ascii="Times New Roman" w:eastAsia="微软雅黑" w:hAnsi="微软雅黑" w:cs="Times New Roman"/>
                <w:color w:val="111F2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F84A1F" w:rsidRDefault="007E3ABA" w:rsidP="00C1517D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  <w:lang w:val="zh-CN" w:bidi="zh-CN"/>
              </w:rPr>
              <w:t>理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论考试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F84A1F">
              <w:rPr>
                <w:rFonts w:ascii="Times New Roman" w:eastAsia="仿宋_GB2312" w:hAnsi="Times New Roman" w:cs="Times New Roman"/>
                <w:color w:val="000000"/>
                <w:szCs w:val="21"/>
              </w:rPr>
              <w:t>实操考核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Pr="003C1CA9" w:rsidRDefault="007E3ABA" w:rsidP="00C1517D">
            <w:pPr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7E3ABA" w:rsidRPr="004F7F38" w:rsidTr="002D5741">
        <w:trPr>
          <w:trHeight w:hRule="exact" w:val="1266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BA" w:rsidRPr="004F7F38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7F3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报名流程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Pr="005A25CE" w:rsidRDefault="007E3ABA" w:rsidP="00C1517D">
            <w:pPr>
              <w:widowControl/>
              <w:shd w:val="clear" w:color="auto" w:fill="FFFFFF"/>
              <w:spacing w:before="100" w:after="100" w:line="560" w:lineRule="exact"/>
              <w:ind w:firstLine="480"/>
              <w:jc w:val="left"/>
              <w:rPr>
                <w:rFonts w:ascii="仿宋_GB2312" w:eastAsia="仿宋_GB2312" w:hAnsi="Times New Roman" w:cs="Times New Roman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1.</w:t>
            </w:r>
            <w:r w:rsidRPr="005A25CE"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报名地址：</w:t>
            </w:r>
            <w:r w:rsidRPr="00CC422D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浙江省衢州市</w:t>
            </w:r>
            <w:proofErr w:type="gramStart"/>
            <w:r w:rsidRPr="00CC422D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柯</w:t>
            </w:r>
            <w:proofErr w:type="gramEnd"/>
            <w:r w:rsidRPr="00CC422D"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>城区白云街道江源路18号衢州职业技术学院继续教育学院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18"/>
                <w:szCs w:val="18"/>
              </w:rPr>
              <w:t xml:space="preserve">； </w:t>
            </w:r>
            <w:r w:rsidRPr="005A25CE"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2.</w:t>
            </w:r>
            <w:proofErr w:type="gramStart"/>
            <w:r w:rsidRPr="005A25CE"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微信扫码</w:t>
            </w:r>
            <w:proofErr w:type="gramEnd"/>
            <w:r w:rsidRPr="005A25CE"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报</w:t>
            </w:r>
            <w:bookmarkStart w:id="0" w:name="_GoBack"/>
            <w:bookmarkEnd w:id="0"/>
            <w:r w:rsidRPr="005A25CE">
              <w:rPr>
                <w:rFonts w:ascii="仿宋_GB2312" w:eastAsia="仿宋_GB2312" w:hAnsi="Times New Roman" w:cs="Times New Roman" w:hint="eastAsia"/>
                <w:b/>
                <w:color w:val="333333"/>
                <w:kern w:val="0"/>
                <w:sz w:val="18"/>
                <w:szCs w:val="18"/>
              </w:rPr>
              <w:t>名：</w:t>
            </w:r>
          </w:p>
          <w:p w:rsidR="007E3ABA" w:rsidRPr="004F7F38" w:rsidRDefault="007E3ABA" w:rsidP="00C1517D">
            <w:pPr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5970270</wp:posOffset>
                  </wp:positionH>
                  <wp:positionV relativeFrom="paragraph">
                    <wp:posOffset>-464185</wp:posOffset>
                  </wp:positionV>
                  <wp:extent cx="723900" cy="672465"/>
                  <wp:effectExtent l="19050" t="0" r="0" b="0"/>
                  <wp:wrapSquare wrapText="bothSides"/>
                  <wp:docPr id="2" name="图片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3ABA" w:rsidRPr="004F7F38" w:rsidTr="00C1517D">
        <w:trPr>
          <w:trHeight w:hRule="exact" w:val="256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ABA" w:rsidRPr="004F7F38" w:rsidRDefault="007E3ABA" w:rsidP="00C1517D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F7F3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注意事项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1.</w:t>
            </w: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报到：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现场报到时请出具健康码，并携带有效二代身份证件进行报名。</w:t>
            </w:r>
          </w:p>
          <w:p w:rsidR="007E3ABA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2.</w:t>
            </w: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考试流程：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理论考试时间从上午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9:00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开始，技能操作类实操考核原则上在统一理论考试后下午完成，如遇认定量较大等特殊情况，需分批、</w:t>
            </w:r>
          </w:p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0"/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333333"/>
                <w:kern w:val="0"/>
                <w:sz w:val="18"/>
                <w:szCs w:val="18"/>
                <w:lang w:eastAsia="zh-CN"/>
              </w:rPr>
              <w:t xml:space="preserve"> 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分天考核的，报市职业技能管理服务中心确认后实施。</w:t>
            </w:r>
          </w:p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3.</w:t>
            </w:r>
            <w:r w:rsidRPr="00C60DD6">
              <w:rPr>
                <w:rFonts w:ascii="Times New Roman" w:eastAsia="仿宋_GB2312" w:hAnsi="Times New Roman" w:cs="Times New Roman"/>
                <w:color w:val="333333"/>
                <w:kern w:val="0"/>
                <w:sz w:val="18"/>
                <w:szCs w:val="18"/>
              </w:rPr>
              <w:t>补考事项：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每名考生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/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工种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/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等级必须通过理论或实操中的一门方有一次补考机会，费用每门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80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333333"/>
                <w:kern w:val="0"/>
                <w:sz w:val="18"/>
                <w:szCs w:val="18"/>
              </w:rPr>
              <w:t>元；补考未通过须按标准重新缴费认定。</w:t>
            </w:r>
          </w:p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.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职业（工种）、等级以备案规定为准；</w:t>
            </w:r>
          </w:p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val="en-US" w:eastAsia="zh-CN" w:bidi="en-US"/>
              </w:rPr>
              <w:t xml:space="preserve">5.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“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认定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对象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”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指学生或社会人员，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“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评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价方式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”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val="zh-CN" w:eastAsia="zh-CN" w:bidi="zh-CN"/>
              </w:rPr>
              <w:t>指理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论考试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+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实操考核、综合评定所</w:t>
            </w:r>
            <w:r w:rsidRPr="00C60DD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釆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用的上机考试、纸笔作答、实际操作、口头答辩等</w:t>
            </w:r>
            <w:r w:rsidRPr="00C60DD6">
              <w:rPr>
                <w:rFonts w:ascii="Times New Roman" w:eastAsia="仿宋_GB2312" w:hAnsi="Times New Roman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；</w:t>
            </w:r>
          </w:p>
          <w:p w:rsidR="007E3ABA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.</w:t>
            </w: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为减少能耗、提升认定质量，同一批次、等级认定申请人数不足</w:t>
            </w:r>
            <w:r w:rsidRPr="00B6545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30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人的，将进行资源统筹、调整认定时间。如遇认定考量较大等特殊情况，</w:t>
            </w:r>
          </w:p>
          <w:p w:rsidR="007E3ABA" w:rsidRPr="00C60DD6" w:rsidRDefault="007E3ABA" w:rsidP="00C1517D">
            <w:pPr>
              <w:pStyle w:val="Tablecaption10"/>
              <w:spacing w:line="280" w:lineRule="exact"/>
              <w:ind w:left="91" w:firstLineChars="200" w:firstLine="360"/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sz w:val="18"/>
                <w:szCs w:val="18"/>
                <w:lang w:eastAsia="zh-CN"/>
              </w:rPr>
              <w:t xml:space="preserve">  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考试时间将做适当延长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；</w:t>
            </w:r>
          </w:p>
          <w:p w:rsidR="007E3ABA" w:rsidRPr="00851A1F" w:rsidRDefault="007E3ABA" w:rsidP="00C1517D">
            <w:pPr>
              <w:pStyle w:val="Tablecaption10"/>
              <w:spacing w:line="280" w:lineRule="exact"/>
              <w:ind w:left="91" w:firstLineChars="200" w:firstLine="361"/>
              <w:rPr>
                <w:rFonts w:ascii="Times New Roman" w:eastAsia="仿宋_GB2312" w:hAnsi="Times New Roman" w:cs="Times New Roman"/>
                <w:b w:val="0"/>
                <w:color w:val="000000"/>
                <w:szCs w:val="21"/>
                <w:lang w:eastAsia="zh-CN"/>
              </w:rPr>
            </w:pP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.</w:t>
            </w:r>
            <w:r w:rsidRPr="00C60DD6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60DD6">
              <w:rPr>
                <w:rFonts w:ascii="Times New Roman" w:eastAsia="仿宋_GB2312" w:hAnsi="Times New Roman" w:cs="Times New Roman"/>
                <w:b w:val="0"/>
                <w:color w:val="000000"/>
                <w:sz w:val="18"/>
                <w:szCs w:val="18"/>
              </w:rPr>
              <w:t>如遇国定假日或重大活动、职业技能等级认定国家政策调整等特殊情况，学院将作相应调整并另行通知。</w:t>
            </w:r>
          </w:p>
        </w:tc>
      </w:tr>
    </w:tbl>
    <w:p w:rsidR="00B939E4" w:rsidRPr="007E3ABA" w:rsidRDefault="00B939E4" w:rsidP="007E3ABA"/>
    <w:sectPr w:rsidR="00B939E4" w:rsidRPr="007E3ABA" w:rsidSect="007E3A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CC" w:rsidRDefault="00D62ECC" w:rsidP="007E3ABA">
      <w:pPr>
        <w:ind w:firstLine="480"/>
      </w:pPr>
      <w:r>
        <w:separator/>
      </w:r>
    </w:p>
  </w:endnote>
  <w:endnote w:type="continuationSeparator" w:id="0">
    <w:p w:rsidR="00D62ECC" w:rsidRDefault="00D62ECC" w:rsidP="007E3AB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CC" w:rsidRDefault="00D62ECC" w:rsidP="007E3ABA">
      <w:pPr>
        <w:ind w:firstLine="480"/>
      </w:pPr>
      <w:r>
        <w:separator/>
      </w:r>
    </w:p>
  </w:footnote>
  <w:footnote w:type="continuationSeparator" w:id="0">
    <w:p w:rsidR="00D62ECC" w:rsidRDefault="00D62ECC" w:rsidP="007E3ABA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ABA"/>
    <w:rsid w:val="002D5741"/>
    <w:rsid w:val="007E3ABA"/>
    <w:rsid w:val="00B939E4"/>
    <w:rsid w:val="00D62ECC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ABA"/>
    <w:rPr>
      <w:sz w:val="18"/>
      <w:szCs w:val="18"/>
    </w:rPr>
  </w:style>
  <w:style w:type="character" w:customStyle="1" w:styleId="Tablecaption1">
    <w:name w:val="Table caption|1_"/>
    <w:basedOn w:val="a0"/>
    <w:link w:val="Tablecaption10"/>
    <w:rsid w:val="007E3ABA"/>
    <w:rPr>
      <w:rFonts w:ascii="宋体" w:eastAsia="宋体" w:hAnsi="宋体" w:cs="宋体"/>
      <w:b/>
      <w:bCs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E3ABA"/>
    <w:pPr>
      <w:jc w:val="left"/>
    </w:pPr>
    <w:rPr>
      <w:rFonts w:ascii="宋体" w:eastAsia="宋体" w:hAnsi="宋体" w:cs="宋体"/>
      <w:b/>
      <w:bCs/>
      <w:lang w:val="zh-TW" w:eastAsia="zh-TW" w:bidi="zh-TW"/>
    </w:rPr>
  </w:style>
  <w:style w:type="character" w:customStyle="1" w:styleId="Other1">
    <w:name w:val="Other|1_"/>
    <w:basedOn w:val="a0"/>
    <w:link w:val="Other10"/>
    <w:rsid w:val="007E3ABA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7E3ABA"/>
    <w:pPr>
      <w:spacing w:line="420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吴秀仙</cp:lastModifiedBy>
  <cp:revision>4</cp:revision>
  <dcterms:created xsi:type="dcterms:W3CDTF">2021-05-25T06:25:00Z</dcterms:created>
  <dcterms:modified xsi:type="dcterms:W3CDTF">2021-06-01T09:15:00Z</dcterms:modified>
</cp:coreProperties>
</file>