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jc w:val="both"/>
        <w:textAlignment w:val="auto"/>
        <w:rPr>
          <w:rFonts w:hint="eastAsia" w:ascii="Times New Roman" w:hAnsi="Times New Roman" w:eastAsia="黑体" w:cs="Times New Roman"/>
          <w:snapToGrid/>
          <w:kern w:val="2"/>
          <w:sz w:val="32"/>
          <w:szCs w:val="32"/>
          <w:lang w:eastAsia="zh-CN"/>
        </w:rPr>
      </w:pPr>
      <w:bookmarkStart w:id="0" w:name="_Toc28586"/>
      <w:bookmarkStart w:id="1" w:name="_Toc23754"/>
      <w:r>
        <w:rPr>
          <w:rFonts w:ascii="Times New Roman" w:hAnsi="Times New Roman" w:eastAsia="黑体" w:cs="Times New Roman"/>
          <w:snapToGrid/>
          <w:kern w:val="2"/>
          <w:sz w:val="32"/>
          <w:szCs w:val="32"/>
        </w:rPr>
        <w:t xml:space="preserve">附件 </w:t>
      </w:r>
      <w:bookmarkEnd w:id="0"/>
      <w:bookmarkEnd w:id="1"/>
      <w:r>
        <w:rPr>
          <w:rFonts w:hint="eastAsia" w:ascii="Times New Roman" w:hAnsi="Times New Roman" w:eastAsia="黑体" w:cs="Times New Roman"/>
          <w:snapToGrid/>
          <w:kern w:val="2"/>
          <w:sz w:val="32"/>
          <w:szCs w:val="32"/>
          <w:lang w:val="en-US" w:eastAsia="zh-CN"/>
        </w:rPr>
        <w:t>1</w:t>
      </w:r>
    </w:p>
    <w:p>
      <w:pPr>
        <w:spacing w:line="249" w:lineRule="auto"/>
      </w:pPr>
    </w:p>
    <w:p>
      <w:pPr>
        <w:spacing w:line="250" w:lineRule="auto"/>
      </w:pPr>
    </w:p>
    <w:p>
      <w:pPr>
        <w:spacing w:line="250" w:lineRule="auto"/>
      </w:pPr>
    </w:p>
    <w:p>
      <w:pPr>
        <w:spacing w:line="250" w:lineRule="auto"/>
      </w:pPr>
    </w:p>
    <w:p>
      <w:pPr>
        <w:spacing w:line="250" w:lineRule="auto"/>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eastAsia="方正小标宋简体"/>
          <w:spacing w:val="0"/>
          <w:sz w:val="44"/>
          <w:szCs w:val="44"/>
          <w:lang w:val="en-US" w:eastAsia="zh-CN"/>
        </w:rPr>
      </w:pPr>
      <w:bookmarkStart w:id="2" w:name="_Toc9269"/>
      <w:bookmarkStart w:id="3" w:name="_Toc30553"/>
      <w:r>
        <w:rPr>
          <w:rFonts w:hint="eastAsia" w:eastAsia="方正小标宋简体"/>
          <w:spacing w:val="0"/>
          <w:sz w:val="44"/>
          <w:szCs w:val="44"/>
          <w:lang w:val="en-US" w:eastAsia="zh-CN"/>
        </w:rPr>
        <w:t>2023年</w:t>
      </w:r>
      <w:r>
        <w:rPr>
          <w:rFonts w:hint="eastAsia" w:eastAsia="方正小标宋简体"/>
          <w:spacing w:val="0"/>
          <w:sz w:val="44"/>
          <w:szCs w:val="44"/>
          <w:lang w:val="en-US"/>
        </w:rPr>
        <w:t>全省技工院校</w:t>
      </w:r>
      <w:r>
        <w:rPr>
          <w:rFonts w:hint="eastAsia" w:eastAsia="方正小标宋简体"/>
          <w:spacing w:val="0"/>
          <w:sz w:val="44"/>
          <w:szCs w:val="44"/>
          <w:lang w:val="en-US" w:eastAsia="zh-CN"/>
        </w:rPr>
        <w:t>工业</w:t>
      </w:r>
      <w:r>
        <w:rPr>
          <w:rFonts w:hint="eastAsia" w:eastAsia="方正小标宋简体"/>
          <w:spacing w:val="0"/>
          <w:sz w:val="44"/>
          <w:szCs w:val="44"/>
          <w:lang w:val="en-US"/>
        </w:rPr>
        <w:t>机器人系统</w:t>
      </w:r>
      <w:r>
        <w:rPr>
          <w:rFonts w:hint="eastAsia" w:eastAsia="方正小标宋简体"/>
          <w:spacing w:val="0"/>
          <w:sz w:val="44"/>
          <w:szCs w:val="44"/>
          <w:lang w:val="en-US" w:eastAsia="zh-CN"/>
        </w:rPr>
        <w:t>操作员</w:t>
      </w:r>
    </w:p>
    <w:p>
      <w:pPr>
        <w:widowControl w:val="0"/>
        <w:kinsoku/>
        <w:autoSpaceDE/>
        <w:autoSpaceDN/>
        <w:adjustRightInd/>
        <w:snapToGrid/>
        <w:spacing w:line="600" w:lineRule="exact"/>
        <w:jc w:val="center"/>
        <w:textAlignment w:val="auto"/>
        <w:rPr>
          <w:rFonts w:hint="eastAsia" w:ascii="方正小标宋简体" w:hAnsi="方正小标宋简体" w:eastAsia="方正小标宋简体" w:cs="方正小标宋简体"/>
          <w:bCs/>
          <w:sz w:val="44"/>
          <w:szCs w:val="44"/>
        </w:rPr>
      </w:pPr>
      <w:r>
        <w:rPr>
          <w:rFonts w:hint="eastAsia" w:eastAsia="方正小标宋简体"/>
          <w:spacing w:val="0"/>
          <w:sz w:val="44"/>
          <w:szCs w:val="44"/>
          <w:lang w:val="en-US"/>
        </w:rPr>
        <w:t>师生技能竞赛</w:t>
      </w:r>
      <w:r>
        <w:rPr>
          <w:rFonts w:hint="eastAsia" w:ascii="方正小标宋简体" w:hAnsi="方正小标宋简体" w:eastAsia="方正小标宋简体" w:cs="方正小标宋简体"/>
          <w:bCs/>
          <w:sz w:val="44"/>
          <w:szCs w:val="44"/>
        </w:rPr>
        <w:t>技术文件</w:t>
      </w:r>
      <w:bookmarkEnd w:id="2"/>
      <w:bookmarkEnd w:id="3"/>
    </w:p>
    <w:p>
      <w:pPr>
        <w:widowControl w:val="0"/>
        <w:kinsoku/>
        <w:autoSpaceDE/>
        <w:autoSpaceDN/>
        <w:adjustRightInd/>
        <w:snapToGrid/>
        <w:spacing w:line="600" w:lineRule="exact"/>
        <w:jc w:val="center"/>
        <w:textAlignment w:val="auto"/>
        <w:rPr>
          <w:rFonts w:hint="eastAsia" w:ascii="方正小标宋简体" w:hAnsi="方正小标宋简体" w:eastAsia="方正小标宋简体" w:cs="方正小标宋简体"/>
          <w:bCs/>
          <w:snapToGrid/>
          <w:kern w:val="2"/>
          <w:sz w:val="32"/>
          <w:szCs w:val="32"/>
          <w:lang w:val="en-AU"/>
        </w:rPr>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pStyle w:val="10"/>
        <w:rPr>
          <w:sz w:val="21"/>
        </w:rPr>
      </w:pPr>
    </w:p>
    <w:p>
      <w:pPr>
        <w:pStyle w:val="6"/>
      </w:pPr>
    </w:p>
    <w:p/>
    <w:p>
      <w:pPr>
        <w:spacing w:line="243" w:lineRule="auto"/>
      </w:pPr>
    </w:p>
    <w:p>
      <w:pPr>
        <w:spacing w:line="243" w:lineRule="auto"/>
      </w:pPr>
    </w:p>
    <w:p>
      <w:pPr>
        <w:spacing w:line="243" w:lineRule="auto"/>
      </w:pPr>
    </w:p>
    <w:p>
      <w:pPr>
        <w:spacing w:line="243" w:lineRule="auto"/>
      </w:pPr>
    </w:p>
    <w:p>
      <w:pPr>
        <w:spacing w:line="244" w:lineRule="auto"/>
      </w:pPr>
    </w:p>
    <w:p>
      <w:pPr>
        <w:spacing w:line="244" w:lineRule="auto"/>
      </w:pPr>
    </w:p>
    <w:p>
      <w:pPr>
        <w:spacing w:line="244" w:lineRule="auto"/>
      </w:pPr>
    </w:p>
    <w:p>
      <w:pPr>
        <w:widowControl w:val="0"/>
        <w:kinsoku/>
        <w:autoSpaceDE/>
        <w:autoSpaceDN/>
        <w:adjustRightInd/>
        <w:snapToGrid/>
        <w:spacing w:line="560" w:lineRule="exact"/>
        <w:jc w:val="center"/>
        <w:textAlignment w:val="auto"/>
        <w:rPr>
          <w:rFonts w:hint="default" w:ascii="Times New Roman" w:hAnsi="Times New Roman" w:eastAsia="仿宋_GB2312" w:cs="Times New Roman"/>
          <w:snapToGrid/>
          <w:kern w:val="2"/>
          <w:sz w:val="32"/>
          <w:szCs w:val="32"/>
          <w:lang w:val="en-US" w:eastAsia="zh-CN"/>
        </w:rPr>
      </w:pPr>
      <w:bookmarkStart w:id="4" w:name="_Toc18146"/>
      <w:bookmarkStart w:id="5" w:name="_Toc31081"/>
      <w:r>
        <w:rPr>
          <w:rFonts w:hint="eastAsia" w:ascii="Times New Roman" w:hAnsi="Times New Roman" w:eastAsia="仿宋_GB2312" w:cs="Times New Roman"/>
          <w:snapToGrid/>
          <w:kern w:val="2"/>
          <w:sz w:val="32"/>
          <w:szCs w:val="32"/>
        </w:rPr>
        <w:t>浙江</w:t>
      </w:r>
      <w:r>
        <w:rPr>
          <w:rFonts w:hint="eastAsia" w:ascii="Times New Roman" w:hAnsi="Times New Roman" w:eastAsia="仿宋_GB2312" w:cs="Times New Roman"/>
          <w:snapToGrid/>
          <w:kern w:val="2"/>
          <w:sz w:val="32"/>
          <w:szCs w:val="32"/>
          <w:lang w:val="en-US" w:eastAsia="zh-CN"/>
        </w:rPr>
        <w:t>省技工院校</w:t>
      </w:r>
      <w:r>
        <w:rPr>
          <w:rFonts w:hint="eastAsia" w:ascii="Times New Roman" w:hAnsi="Times New Roman" w:eastAsia="仿宋_GB2312" w:cs="Times New Roman"/>
          <w:snapToGrid/>
          <w:kern w:val="2"/>
          <w:sz w:val="32"/>
          <w:szCs w:val="32"/>
        </w:rPr>
        <w:t>技能</w:t>
      </w:r>
      <w:bookmarkEnd w:id="4"/>
      <w:bookmarkEnd w:id="5"/>
      <w:r>
        <w:rPr>
          <w:rFonts w:hint="eastAsia" w:ascii="Times New Roman" w:hAnsi="Times New Roman" w:eastAsia="仿宋_GB2312" w:cs="Times New Roman"/>
          <w:snapToGrid/>
          <w:kern w:val="2"/>
          <w:sz w:val="32"/>
          <w:szCs w:val="32"/>
          <w:lang w:val="en-US" w:eastAsia="zh-CN"/>
        </w:rPr>
        <w:t>竞赛中心组</w:t>
      </w:r>
    </w:p>
    <w:p>
      <w:pPr>
        <w:widowControl w:val="0"/>
        <w:kinsoku/>
        <w:autoSpaceDE/>
        <w:autoSpaceDN/>
        <w:adjustRightInd/>
        <w:snapToGrid/>
        <w:spacing w:line="560" w:lineRule="exact"/>
        <w:jc w:val="center"/>
        <w:textAlignment w:val="auto"/>
        <w:rPr>
          <w:rFonts w:ascii="Times New Roman" w:hAnsi="Times New Roman" w:eastAsia="仿宋_GB2312" w:cs="Times New Roman"/>
          <w:snapToGrid/>
          <w:kern w:val="2"/>
          <w:sz w:val="32"/>
          <w:szCs w:val="32"/>
        </w:rPr>
      </w:pPr>
      <w:bookmarkStart w:id="6" w:name="_Toc12265"/>
      <w:bookmarkStart w:id="7" w:name="_Toc28173"/>
      <w:r>
        <w:rPr>
          <w:rFonts w:hint="eastAsia" w:ascii="Times New Roman" w:hAnsi="Times New Roman" w:eastAsia="仿宋_GB2312" w:cs="Times New Roman"/>
          <w:snapToGrid/>
          <w:kern w:val="2"/>
          <w:sz w:val="32"/>
          <w:szCs w:val="32"/>
          <w:lang w:val="en-US" w:eastAsia="zh-CN"/>
        </w:rPr>
        <w:t>机器人系统集成小</w:t>
      </w:r>
      <w:r>
        <w:rPr>
          <w:rFonts w:hint="eastAsia" w:ascii="Times New Roman" w:hAnsi="Times New Roman" w:eastAsia="仿宋_GB2312" w:cs="Times New Roman"/>
          <w:snapToGrid/>
          <w:kern w:val="2"/>
          <w:sz w:val="32"/>
          <w:szCs w:val="32"/>
        </w:rPr>
        <w:t>组</w:t>
      </w:r>
      <w:bookmarkEnd w:id="6"/>
      <w:bookmarkEnd w:id="7"/>
    </w:p>
    <w:p>
      <w:pPr>
        <w:spacing w:before="206" w:line="182" w:lineRule="auto"/>
        <w:jc w:val="center"/>
        <w:rPr>
          <w:rFonts w:asciiTheme="majorEastAsia" w:hAnsiTheme="majorEastAsia" w:eastAsiaTheme="majorEastAsia" w:cstheme="majorEastAsia"/>
          <w:spacing w:val="-1"/>
          <w:sz w:val="44"/>
          <w:szCs w:val="44"/>
        </w:rPr>
      </w:pPr>
    </w:p>
    <w:p>
      <w:pPr>
        <w:spacing w:before="206" w:line="182" w:lineRule="auto"/>
        <w:jc w:val="center"/>
        <w:rPr>
          <w:rFonts w:asciiTheme="majorEastAsia" w:hAnsiTheme="majorEastAsia" w:eastAsiaTheme="majorEastAsia" w:cstheme="majorEastAsia"/>
          <w:spacing w:val="-1"/>
          <w:sz w:val="44"/>
          <w:szCs w:val="44"/>
        </w:rPr>
      </w:pPr>
    </w:p>
    <w:p>
      <w:pPr>
        <w:widowControl w:val="0"/>
        <w:kinsoku/>
        <w:autoSpaceDE/>
        <w:autoSpaceDN/>
        <w:adjustRightInd/>
        <w:snapToGrid/>
        <w:spacing w:line="560" w:lineRule="exact"/>
        <w:jc w:val="center"/>
        <w:textAlignment w:val="auto"/>
        <w:rPr>
          <w:rFonts w:ascii="Times New Roman" w:hAnsi="Times New Roman" w:eastAsia="仿宋_GB2312" w:cs="Times New Roman"/>
          <w:snapToGrid/>
          <w:kern w:val="2"/>
          <w:sz w:val="32"/>
          <w:szCs w:val="32"/>
          <w:lang w:val="en-AU"/>
        </w:rPr>
        <w:sectPr>
          <w:footerReference r:id="rId3" w:type="default"/>
          <w:pgSz w:w="11907" w:h="16840"/>
          <w:pgMar w:top="2098" w:right="1474" w:bottom="1984" w:left="1586" w:header="0" w:footer="1374" w:gutter="0"/>
          <w:cols w:space="720" w:num="1"/>
        </w:sectPr>
      </w:pPr>
      <w:r>
        <w:rPr>
          <w:rFonts w:hint="eastAsia" w:ascii="Times New Roman" w:hAnsi="Times New Roman" w:eastAsia="仿宋_GB2312" w:cs="Times New Roman"/>
          <w:snapToGrid/>
          <w:kern w:val="2"/>
          <w:sz w:val="32"/>
          <w:szCs w:val="32"/>
          <w:lang w:val="en-AU"/>
        </w:rPr>
        <w:t>2023 年</w:t>
      </w:r>
      <w:r>
        <w:rPr>
          <w:rFonts w:hint="eastAsia" w:ascii="Times New Roman" w:hAnsi="Times New Roman" w:eastAsia="仿宋_GB2312" w:cs="Times New Roman"/>
          <w:snapToGrid/>
          <w:kern w:val="2"/>
          <w:sz w:val="32"/>
          <w:szCs w:val="32"/>
        </w:rPr>
        <w:t xml:space="preserve"> </w:t>
      </w:r>
      <w:r>
        <w:rPr>
          <w:rFonts w:hint="eastAsia" w:ascii="Times New Roman" w:hAnsi="Times New Roman" w:eastAsia="仿宋_GB2312" w:cs="Times New Roman"/>
          <w:snapToGrid/>
          <w:kern w:val="2"/>
          <w:sz w:val="32"/>
          <w:szCs w:val="32"/>
          <w:lang w:val="en-US" w:eastAsia="zh-CN"/>
        </w:rPr>
        <w:t>9月</w:t>
      </w:r>
      <w:r>
        <w:rPr>
          <w:rFonts w:hint="eastAsia" w:ascii="Times New Roman" w:hAnsi="Times New Roman" w:eastAsia="仿宋_GB2312" w:cs="Times New Roman"/>
          <w:snapToGrid/>
          <w:kern w:val="2"/>
          <w:sz w:val="32"/>
          <w:szCs w:val="32"/>
        </w:rPr>
        <w:t xml:space="preserve"> </w:t>
      </w:r>
    </w:p>
    <w:sdt>
      <w:sdtPr>
        <w:rPr>
          <w:rFonts w:ascii="宋体" w:hAnsi="宋体" w:eastAsia="宋体"/>
        </w:rPr>
        <w:id w:val="147466812"/>
        <w15:color w:val="DBDBDB"/>
        <w:docPartObj>
          <w:docPartGallery w:val="Table of Contents"/>
          <w:docPartUnique/>
        </w:docPartObj>
      </w:sdtPr>
      <w:sdtEndPr>
        <w:rPr>
          <w:rFonts w:ascii="宋体" w:hAnsi="宋体" w:eastAsia="宋体"/>
        </w:rPr>
      </w:sdtEndPr>
      <w:sdtContent>
        <w:p>
          <w:pPr>
            <w:jc w:val="center"/>
          </w:pPr>
          <w:bookmarkStart w:id="8" w:name="_Toc13656"/>
          <w:r>
            <w:rPr>
              <w:rFonts w:hint="eastAsia" w:ascii="Times New Roman" w:hAnsi="Times New Roman" w:eastAsia="方正小标宋简体" w:cs="Times New Roman"/>
              <w:bCs/>
              <w:sz w:val="30"/>
              <w:szCs w:val="30"/>
            </w:rPr>
            <w:t>目录</w:t>
          </w:r>
        </w:p>
        <w:p>
          <w:pPr>
            <w:pStyle w:val="12"/>
            <w:tabs>
              <w:tab w:val="center" w:pos="4423"/>
            </w:tabs>
            <w:rPr>
              <w:rFonts w:ascii="Arial" w:hAnsi="Arial" w:eastAsia="Arial" w:cs="Arial"/>
              <w:snapToGrid w:val="0"/>
              <w:color w:val="000000"/>
              <w:sz w:val="21"/>
              <w:szCs w:val="21"/>
              <w:lang w:val="en-US" w:eastAsia="zh-CN" w:bidi="ar-SA"/>
            </w:rPr>
          </w:pPr>
          <w:r>
            <w:rPr>
              <w:rFonts w:hint="eastAsia" w:eastAsia="宋体"/>
            </w:rPr>
            <w:tab/>
          </w:r>
          <w:r>
            <w:fldChar w:fldCharType="begin"/>
          </w:r>
          <w:r>
            <w:instrText xml:space="preserve">TOC \o "1-3" \h \u </w:instrText>
          </w:r>
          <w:r>
            <w:fldChar w:fldCharType="separate"/>
          </w:r>
        </w:p>
        <w:p>
          <w:pPr>
            <w:pStyle w:val="12"/>
            <w:tabs>
              <w:tab w:val="right" w:leader="dot" w:pos="8846"/>
            </w:tabs>
          </w:pPr>
          <w:r>
            <w:fldChar w:fldCharType="begin"/>
          </w:r>
          <w:r>
            <w:instrText xml:space="preserve"> HYPERLINK \l _Toc16485 </w:instrText>
          </w:r>
          <w:r>
            <w:fldChar w:fldCharType="separate"/>
          </w:r>
          <w:r>
            <w:rPr>
              <w:rFonts w:hint="eastAsia"/>
            </w:rPr>
            <w:t>一、技术描述</w:t>
          </w:r>
          <w:r>
            <w:tab/>
          </w:r>
          <w:r>
            <w:fldChar w:fldCharType="begin"/>
          </w:r>
          <w:r>
            <w:instrText xml:space="preserve"> PAGEREF _Toc16485 \h </w:instrText>
          </w:r>
          <w:r>
            <w:fldChar w:fldCharType="separate"/>
          </w:r>
          <w:r>
            <w:t>2</w:t>
          </w:r>
          <w:r>
            <w:fldChar w:fldCharType="end"/>
          </w:r>
          <w:r>
            <w:fldChar w:fldCharType="end"/>
          </w:r>
        </w:p>
        <w:p>
          <w:pPr>
            <w:pStyle w:val="13"/>
            <w:tabs>
              <w:tab w:val="right" w:leader="dot" w:pos="8846"/>
            </w:tabs>
          </w:pPr>
          <w:r>
            <w:fldChar w:fldCharType="begin"/>
          </w:r>
          <w:r>
            <w:instrText xml:space="preserve"> HYPERLINK \l _Toc30806 </w:instrText>
          </w:r>
          <w:r>
            <w:fldChar w:fldCharType="separate"/>
          </w:r>
          <w:r>
            <w:rPr>
              <w:rFonts w:hint="eastAsia"/>
            </w:rPr>
            <w:t>(一) 项目概要</w:t>
          </w:r>
          <w:r>
            <w:tab/>
          </w:r>
          <w:r>
            <w:fldChar w:fldCharType="begin"/>
          </w:r>
          <w:r>
            <w:instrText xml:space="preserve"> PAGEREF _Toc30806 \h </w:instrText>
          </w:r>
          <w:r>
            <w:fldChar w:fldCharType="separate"/>
          </w:r>
          <w:r>
            <w:t>2</w:t>
          </w:r>
          <w:r>
            <w:fldChar w:fldCharType="end"/>
          </w:r>
          <w:r>
            <w:fldChar w:fldCharType="end"/>
          </w:r>
        </w:p>
        <w:p>
          <w:pPr>
            <w:pStyle w:val="13"/>
            <w:tabs>
              <w:tab w:val="right" w:leader="dot" w:pos="8846"/>
            </w:tabs>
          </w:pPr>
          <w:r>
            <w:fldChar w:fldCharType="begin"/>
          </w:r>
          <w:r>
            <w:instrText xml:space="preserve"> HYPERLINK \l _Toc26515 </w:instrText>
          </w:r>
          <w:r>
            <w:fldChar w:fldCharType="separate"/>
          </w:r>
          <w:r>
            <w:rPr>
              <w:rFonts w:hint="eastAsia"/>
            </w:rPr>
            <w:t>(二) 基本知识及能力要求</w:t>
          </w:r>
          <w:r>
            <w:tab/>
          </w:r>
          <w:r>
            <w:fldChar w:fldCharType="begin"/>
          </w:r>
          <w:r>
            <w:instrText xml:space="preserve"> PAGEREF _Toc26515 \h </w:instrText>
          </w:r>
          <w:r>
            <w:fldChar w:fldCharType="separate"/>
          </w:r>
          <w:r>
            <w:t>2</w:t>
          </w:r>
          <w:r>
            <w:fldChar w:fldCharType="end"/>
          </w:r>
          <w:r>
            <w:fldChar w:fldCharType="end"/>
          </w:r>
        </w:p>
        <w:p>
          <w:pPr>
            <w:pStyle w:val="12"/>
            <w:tabs>
              <w:tab w:val="right" w:leader="dot" w:pos="8846"/>
            </w:tabs>
          </w:pPr>
          <w:r>
            <w:fldChar w:fldCharType="begin"/>
          </w:r>
          <w:r>
            <w:instrText xml:space="preserve"> HYPERLINK \l _Toc18011 </w:instrText>
          </w:r>
          <w:r>
            <w:fldChar w:fldCharType="separate"/>
          </w:r>
          <w:r>
            <w:rPr>
              <w:rFonts w:hint="eastAsia"/>
            </w:rPr>
            <w:t>二、试题及评判标准</w:t>
          </w:r>
          <w:r>
            <w:tab/>
          </w:r>
          <w:r>
            <w:fldChar w:fldCharType="begin"/>
          </w:r>
          <w:r>
            <w:instrText xml:space="preserve"> PAGEREF _Toc18011 \h </w:instrText>
          </w:r>
          <w:r>
            <w:fldChar w:fldCharType="separate"/>
          </w:r>
          <w:r>
            <w:t>6</w:t>
          </w:r>
          <w:r>
            <w:fldChar w:fldCharType="end"/>
          </w:r>
          <w:r>
            <w:fldChar w:fldCharType="end"/>
          </w:r>
        </w:p>
        <w:p>
          <w:pPr>
            <w:pStyle w:val="13"/>
            <w:tabs>
              <w:tab w:val="right" w:leader="dot" w:pos="8846"/>
            </w:tabs>
          </w:pPr>
          <w:r>
            <w:fldChar w:fldCharType="begin"/>
          </w:r>
          <w:r>
            <w:instrText xml:space="preserve"> HYPERLINK \l _Toc3961 </w:instrText>
          </w:r>
          <w:r>
            <w:fldChar w:fldCharType="separate"/>
          </w:r>
          <w:r>
            <w:rPr>
              <w:rFonts w:hint="eastAsia"/>
            </w:rPr>
            <w:t>(一) 试题</w:t>
          </w:r>
          <w:r>
            <w:tab/>
          </w:r>
          <w:r>
            <w:fldChar w:fldCharType="begin"/>
          </w:r>
          <w:r>
            <w:instrText xml:space="preserve"> PAGEREF _Toc3961 \h </w:instrText>
          </w:r>
          <w:r>
            <w:fldChar w:fldCharType="separate"/>
          </w:r>
          <w:r>
            <w:t>6</w:t>
          </w:r>
          <w:r>
            <w:fldChar w:fldCharType="end"/>
          </w:r>
          <w:r>
            <w:fldChar w:fldCharType="end"/>
          </w:r>
        </w:p>
        <w:p>
          <w:pPr>
            <w:pStyle w:val="13"/>
            <w:tabs>
              <w:tab w:val="right" w:leader="dot" w:pos="8846"/>
            </w:tabs>
          </w:pPr>
          <w:r>
            <w:fldChar w:fldCharType="begin"/>
          </w:r>
          <w:r>
            <w:instrText xml:space="preserve"> HYPERLINK \l _Toc748 </w:instrText>
          </w:r>
          <w:r>
            <w:fldChar w:fldCharType="separate"/>
          </w:r>
          <w:r>
            <w:rPr>
              <w:rFonts w:hint="eastAsia"/>
            </w:rPr>
            <w:t>(二) 比赛时间及试题具体内容</w:t>
          </w:r>
          <w:r>
            <w:tab/>
          </w:r>
          <w:r>
            <w:fldChar w:fldCharType="begin"/>
          </w:r>
          <w:r>
            <w:instrText xml:space="preserve"> PAGEREF _Toc748 \h </w:instrText>
          </w:r>
          <w:r>
            <w:fldChar w:fldCharType="separate"/>
          </w:r>
          <w:r>
            <w:t>6</w:t>
          </w:r>
          <w:r>
            <w:fldChar w:fldCharType="end"/>
          </w:r>
          <w:r>
            <w:fldChar w:fldCharType="end"/>
          </w:r>
        </w:p>
        <w:p>
          <w:pPr>
            <w:pStyle w:val="13"/>
            <w:tabs>
              <w:tab w:val="right" w:leader="dot" w:pos="8846"/>
            </w:tabs>
          </w:pPr>
          <w:r>
            <w:fldChar w:fldCharType="begin"/>
          </w:r>
          <w:r>
            <w:instrText xml:space="preserve"> HYPERLINK \l _Toc32410 </w:instrText>
          </w:r>
          <w:r>
            <w:fldChar w:fldCharType="separate"/>
          </w:r>
          <w:r>
            <w:rPr>
              <w:rFonts w:hint="eastAsia"/>
            </w:rPr>
            <w:t>(三) 评判标准</w:t>
          </w:r>
          <w:r>
            <w:tab/>
          </w:r>
          <w:r>
            <w:fldChar w:fldCharType="begin"/>
          </w:r>
          <w:r>
            <w:instrText xml:space="preserve"> PAGEREF _Toc32410 \h </w:instrText>
          </w:r>
          <w:r>
            <w:fldChar w:fldCharType="separate"/>
          </w:r>
          <w:r>
            <w:t>7</w:t>
          </w:r>
          <w:r>
            <w:fldChar w:fldCharType="end"/>
          </w:r>
          <w:r>
            <w:fldChar w:fldCharType="end"/>
          </w:r>
        </w:p>
        <w:p>
          <w:pPr>
            <w:pStyle w:val="9"/>
            <w:tabs>
              <w:tab w:val="right" w:leader="dot" w:pos="8846"/>
            </w:tabs>
          </w:pPr>
          <w:r>
            <w:fldChar w:fldCharType="begin"/>
          </w:r>
          <w:r>
            <w:instrText xml:space="preserve"> HYPERLINK \l _Toc559 </w:instrText>
          </w:r>
          <w:r>
            <w:fldChar w:fldCharType="separate"/>
          </w:r>
          <w:r>
            <w:rPr>
              <w:rFonts w:hint="eastAsia"/>
            </w:rPr>
            <w:t>1.分数权重</w:t>
          </w:r>
          <w:r>
            <w:tab/>
          </w:r>
          <w:r>
            <w:fldChar w:fldCharType="begin"/>
          </w:r>
          <w:r>
            <w:instrText xml:space="preserve"> PAGEREF _Toc559 \h </w:instrText>
          </w:r>
          <w:r>
            <w:fldChar w:fldCharType="separate"/>
          </w:r>
          <w:r>
            <w:t>7</w:t>
          </w:r>
          <w:r>
            <w:fldChar w:fldCharType="end"/>
          </w:r>
          <w:r>
            <w:fldChar w:fldCharType="end"/>
          </w:r>
        </w:p>
        <w:p>
          <w:pPr>
            <w:pStyle w:val="9"/>
            <w:tabs>
              <w:tab w:val="right" w:leader="dot" w:pos="8846"/>
            </w:tabs>
          </w:pPr>
          <w:r>
            <w:fldChar w:fldCharType="begin"/>
          </w:r>
          <w:r>
            <w:instrText xml:space="preserve"> HYPERLINK \l _Toc27017 </w:instrText>
          </w:r>
          <w:r>
            <w:fldChar w:fldCharType="separate"/>
          </w:r>
          <w:r>
            <w:rPr>
              <w:rFonts w:hint="eastAsia"/>
            </w:rPr>
            <w:t>2.评判方法</w:t>
          </w:r>
          <w:r>
            <w:tab/>
          </w:r>
          <w:r>
            <w:fldChar w:fldCharType="begin"/>
          </w:r>
          <w:r>
            <w:instrText xml:space="preserve"> PAGEREF _Toc27017 \h </w:instrText>
          </w:r>
          <w:r>
            <w:fldChar w:fldCharType="separate"/>
          </w:r>
          <w:r>
            <w:t>7</w:t>
          </w:r>
          <w:r>
            <w:fldChar w:fldCharType="end"/>
          </w:r>
          <w:r>
            <w:fldChar w:fldCharType="end"/>
          </w:r>
        </w:p>
        <w:p>
          <w:pPr>
            <w:pStyle w:val="9"/>
            <w:tabs>
              <w:tab w:val="right" w:leader="dot" w:pos="8846"/>
            </w:tabs>
          </w:pPr>
          <w:r>
            <w:fldChar w:fldCharType="begin"/>
          </w:r>
          <w:r>
            <w:instrText xml:space="preserve"> HYPERLINK \l _Toc7005 </w:instrText>
          </w:r>
          <w:r>
            <w:fldChar w:fldCharType="separate"/>
          </w:r>
          <w:r>
            <w:rPr>
              <w:rFonts w:hint="eastAsia"/>
            </w:rPr>
            <w:t>3.成绩并列</w:t>
          </w:r>
          <w:r>
            <w:tab/>
          </w:r>
          <w:r>
            <w:fldChar w:fldCharType="begin"/>
          </w:r>
          <w:r>
            <w:instrText xml:space="preserve"> PAGEREF _Toc7005 \h </w:instrText>
          </w:r>
          <w:r>
            <w:fldChar w:fldCharType="separate"/>
          </w:r>
          <w:r>
            <w:t>7</w:t>
          </w:r>
          <w:r>
            <w:fldChar w:fldCharType="end"/>
          </w:r>
          <w:r>
            <w:fldChar w:fldCharType="end"/>
          </w:r>
        </w:p>
        <w:p>
          <w:pPr>
            <w:pStyle w:val="12"/>
            <w:tabs>
              <w:tab w:val="right" w:leader="dot" w:pos="8846"/>
            </w:tabs>
          </w:pPr>
          <w:r>
            <w:fldChar w:fldCharType="begin"/>
          </w:r>
          <w:r>
            <w:instrText xml:space="preserve"> HYPERLINK \l _Toc21416 </w:instrText>
          </w:r>
          <w:r>
            <w:fldChar w:fldCharType="separate"/>
          </w:r>
          <w:r>
            <w:rPr>
              <w:rFonts w:hint="eastAsia"/>
            </w:rPr>
            <w:t>三、竞赛细则</w:t>
          </w:r>
          <w:r>
            <w:tab/>
          </w:r>
          <w:r>
            <w:fldChar w:fldCharType="begin"/>
          </w:r>
          <w:r>
            <w:instrText xml:space="preserve"> PAGEREF _Toc21416 \h </w:instrText>
          </w:r>
          <w:r>
            <w:fldChar w:fldCharType="separate"/>
          </w:r>
          <w:r>
            <w:t>8</w:t>
          </w:r>
          <w:r>
            <w:fldChar w:fldCharType="end"/>
          </w:r>
          <w:r>
            <w:fldChar w:fldCharType="end"/>
          </w:r>
        </w:p>
        <w:p>
          <w:pPr>
            <w:pStyle w:val="13"/>
            <w:tabs>
              <w:tab w:val="right" w:leader="dot" w:pos="8846"/>
            </w:tabs>
          </w:pPr>
          <w:r>
            <w:fldChar w:fldCharType="begin"/>
          </w:r>
          <w:r>
            <w:instrText xml:space="preserve"> HYPERLINK \l _Toc28960 </w:instrText>
          </w:r>
          <w:r>
            <w:fldChar w:fldCharType="separate"/>
          </w:r>
          <w:r>
            <w:rPr>
              <w:rFonts w:hint="eastAsia"/>
            </w:rPr>
            <w:t>（一）评判程序</w:t>
          </w:r>
          <w:r>
            <w:tab/>
          </w:r>
          <w:r>
            <w:fldChar w:fldCharType="begin"/>
          </w:r>
          <w:r>
            <w:instrText xml:space="preserve"> PAGEREF _Toc28960 \h </w:instrText>
          </w:r>
          <w:r>
            <w:fldChar w:fldCharType="separate"/>
          </w:r>
          <w:r>
            <w:t>8</w:t>
          </w:r>
          <w:r>
            <w:fldChar w:fldCharType="end"/>
          </w:r>
          <w:r>
            <w:fldChar w:fldCharType="end"/>
          </w:r>
        </w:p>
        <w:p>
          <w:pPr>
            <w:pStyle w:val="9"/>
            <w:tabs>
              <w:tab w:val="right" w:leader="dot" w:pos="8846"/>
            </w:tabs>
          </w:pPr>
          <w:r>
            <w:fldChar w:fldCharType="begin"/>
          </w:r>
          <w:r>
            <w:instrText xml:space="preserve"> HYPERLINK \l _Toc30368 </w:instrText>
          </w:r>
          <w:r>
            <w:fldChar w:fldCharType="separate"/>
          </w:r>
          <w:r>
            <w:rPr>
              <w:rFonts w:hint="eastAsia"/>
            </w:rPr>
            <w:t>1.现场评分</w:t>
          </w:r>
          <w:r>
            <w:tab/>
          </w:r>
          <w:r>
            <w:fldChar w:fldCharType="begin"/>
          </w:r>
          <w:r>
            <w:instrText xml:space="preserve"> PAGEREF _Toc30368 \h </w:instrText>
          </w:r>
          <w:r>
            <w:fldChar w:fldCharType="separate"/>
          </w:r>
          <w:r>
            <w:t>8</w:t>
          </w:r>
          <w:r>
            <w:fldChar w:fldCharType="end"/>
          </w:r>
          <w:r>
            <w:fldChar w:fldCharType="end"/>
          </w:r>
        </w:p>
        <w:p>
          <w:pPr>
            <w:pStyle w:val="9"/>
            <w:tabs>
              <w:tab w:val="right" w:leader="dot" w:pos="8846"/>
            </w:tabs>
          </w:pPr>
          <w:r>
            <w:fldChar w:fldCharType="begin"/>
          </w:r>
          <w:r>
            <w:instrText xml:space="preserve"> HYPERLINK \l _Toc31123 </w:instrText>
          </w:r>
          <w:r>
            <w:fldChar w:fldCharType="separate"/>
          </w:r>
          <w:r>
            <w:rPr>
              <w:rFonts w:hint="eastAsia"/>
            </w:rPr>
            <w:t>2.分数统计</w:t>
          </w:r>
          <w:r>
            <w:tab/>
          </w:r>
          <w:r>
            <w:fldChar w:fldCharType="begin"/>
          </w:r>
          <w:r>
            <w:instrText xml:space="preserve"> PAGEREF _Toc31123 \h </w:instrText>
          </w:r>
          <w:r>
            <w:fldChar w:fldCharType="separate"/>
          </w:r>
          <w:r>
            <w:t>8</w:t>
          </w:r>
          <w:r>
            <w:fldChar w:fldCharType="end"/>
          </w:r>
          <w:r>
            <w:fldChar w:fldCharType="end"/>
          </w:r>
        </w:p>
        <w:p>
          <w:pPr>
            <w:pStyle w:val="13"/>
            <w:tabs>
              <w:tab w:val="right" w:leader="dot" w:pos="8846"/>
            </w:tabs>
          </w:pPr>
          <w:r>
            <w:fldChar w:fldCharType="begin"/>
          </w:r>
          <w:r>
            <w:instrText xml:space="preserve"> HYPERLINK \l _Toc28369 </w:instrText>
          </w:r>
          <w:r>
            <w:fldChar w:fldCharType="separate"/>
          </w:r>
          <w:r>
            <w:rPr>
              <w:rFonts w:hint="eastAsia"/>
            </w:rPr>
            <w:t>（二）裁判组成、分工</w:t>
          </w:r>
          <w:r>
            <w:tab/>
          </w:r>
          <w:r>
            <w:fldChar w:fldCharType="begin"/>
          </w:r>
          <w:r>
            <w:instrText xml:space="preserve"> PAGEREF _Toc28369 \h </w:instrText>
          </w:r>
          <w:r>
            <w:fldChar w:fldCharType="separate"/>
          </w:r>
          <w:r>
            <w:t>8</w:t>
          </w:r>
          <w:r>
            <w:fldChar w:fldCharType="end"/>
          </w:r>
          <w:r>
            <w:fldChar w:fldCharType="end"/>
          </w:r>
        </w:p>
        <w:p>
          <w:pPr>
            <w:pStyle w:val="13"/>
            <w:tabs>
              <w:tab w:val="right" w:leader="dot" w:pos="8846"/>
            </w:tabs>
          </w:pPr>
          <w:r>
            <w:fldChar w:fldCharType="begin"/>
          </w:r>
          <w:r>
            <w:instrText xml:space="preserve"> HYPERLINK \l _Toc11143 </w:instrText>
          </w:r>
          <w:r>
            <w:fldChar w:fldCharType="separate"/>
          </w:r>
          <w:r>
            <w:rPr>
              <w:rFonts w:hint="eastAsia"/>
            </w:rPr>
            <w:t>（三）申诉与仲裁</w:t>
          </w:r>
          <w:r>
            <w:tab/>
          </w:r>
          <w:r>
            <w:fldChar w:fldCharType="begin"/>
          </w:r>
          <w:r>
            <w:instrText xml:space="preserve"> PAGEREF _Toc11143 \h </w:instrText>
          </w:r>
          <w:r>
            <w:fldChar w:fldCharType="separate"/>
          </w:r>
          <w:r>
            <w:t>8</w:t>
          </w:r>
          <w:r>
            <w:fldChar w:fldCharType="end"/>
          </w:r>
          <w:r>
            <w:fldChar w:fldCharType="end"/>
          </w:r>
        </w:p>
        <w:p>
          <w:pPr>
            <w:pStyle w:val="13"/>
            <w:tabs>
              <w:tab w:val="right" w:leader="dot" w:pos="8846"/>
            </w:tabs>
          </w:pPr>
          <w:r>
            <w:fldChar w:fldCharType="begin"/>
          </w:r>
          <w:r>
            <w:instrText xml:space="preserve"> HYPERLINK \l _Toc7178 </w:instrText>
          </w:r>
          <w:r>
            <w:fldChar w:fldCharType="separate"/>
          </w:r>
          <w:r>
            <w:rPr>
              <w:rFonts w:hint="eastAsia"/>
            </w:rPr>
            <w:t>（四）裁判工作纪律</w:t>
          </w:r>
          <w:r>
            <w:tab/>
          </w:r>
          <w:r>
            <w:fldChar w:fldCharType="begin"/>
          </w:r>
          <w:r>
            <w:instrText xml:space="preserve"> PAGEREF _Toc7178 \h </w:instrText>
          </w:r>
          <w:r>
            <w:fldChar w:fldCharType="separate"/>
          </w:r>
          <w:r>
            <w:t>9</w:t>
          </w:r>
          <w:r>
            <w:fldChar w:fldCharType="end"/>
          </w:r>
          <w:r>
            <w:fldChar w:fldCharType="end"/>
          </w:r>
        </w:p>
        <w:p>
          <w:pPr>
            <w:pStyle w:val="13"/>
            <w:tabs>
              <w:tab w:val="right" w:leader="dot" w:pos="8846"/>
            </w:tabs>
          </w:pPr>
          <w:r>
            <w:fldChar w:fldCharType="begin"/>
          </w:r>
          <w:r>
            <w:instrText xml:space="preserve"> HYPERLINK \l _Toc8896 </w:instrText>
          </w:r>
          <w:r>
            <w:fldChar w:fldCharType="separate"/>
          </w:r>
          <w:r>
            <w:rPr>
              <w:rFonts w:hint="eastAsia"/>
            </w:rPr>
            <w:t>（五）选手纪律</w:t>
          </w:r>
          <w:r>
            <w:tab/>
          </w:r>
          <w:r>
            <w:fldChar w:fldCharType="begin"/>
          </w:r>
          <w:r>
            <w:instrText xml:space="preserve"> PAGEREF _Toc8896 \h </w:instrText>
          </w:r>
          <w:r>
            <w:fldChar w:fldCharType="separate"/>
          </w:r>
          <w:r>
            <w:t>10</w:t>
          </w:r>
          <w:r>
            <w:fldChar w:fldCharType="end"/>
          </w:r>
          <w:r>
            <w:fldChar w:fldCharType="end"/>
          </w:r>
        </w:p>
        <w:p>
          <w:pPr>
            <w:pStyle w:val="13"/>
            <w:tabs>
              <w:tab w:val="right" w:leader="dot" w:pos="8846"/>
            </w:tabs>
          </w:pPr>
          <w:r>
            <w:fldChar w:fldCharType="begin"/>
          </w:r>
          <w:r>
            <w:instrText xml:space="preserve"> HYPERLINK \l _Toc24910 </w:instrText>
          </w:r>
          <w:r>
            <w:fldChar w:fldCharType="separate"/>
          </w:r>
          <w:r>
            <w:rPr>
              <w:rFonts w:hint="eastAsia"/>
            </w:rPr>
            <w:t>（六）现场工作人员及技术保障人员工作纪律</w:t>
          </w:r>
          <w:r>
            <w:tab/>
          </w:r>
          <w:r>
            <w:fldChar w:fldCharType="begin"/>
          </w:r>
          <w:r>
            <w:instrText xml:space="preserve"> PAGEREF _Toc24910 \h </w:instrText>
          </w:r>
          <w:r>
            <w:fldChar w:fldCharType="separate"/>
          </w:r>
          <w:r>
            <w:t>12</w:t>
          </w:r>
          <w:r>
            <w:fldChar w:fldCharType="end"/>
          </w:r>
          <w:r>
            <w:fldChar w:fldCharType="end"/>
          </w:r>
        </w:p>
        <w:p>
          <w:pPr>
            <w:pStyle w:val="12"/>
            <w:tabs>
              <w:tab w:val="right" w:leader="dot" w:pos="8846"/>
            </w:tabs>
          </w:pPr>
          <w:r>
            <w:fldChar w:fldCharType="begin"/>
          </w:r>
          <w:r>
            <w:instrText xml:space="preserve"> HYPERLINK \l _Toc23364 </w:instrText>
          </w:r>
          <w:r>
            <w:fldChar w:fldCharType="separate"/>
          </w:r>
          <w:r>
            <w:rPr>
              <w:rFonts w:hint="eastAsia"/>
            </w:rPr>
            <w:t>四、</w:t>
          </w:r>
          <w:r>
            <w:rPr>
              <w:rFonts w:hint="eastAsia"/>
              <w:lang w:val="en-US" w:eastAsia="zh-CN"/>
            </w:rPr>
            <w:t>线下</w:t>
          </w:r>
          <w:r>
            <w:rPr>
              <w:rFonts w:hint="eastAsia"/>
            </w:rPr>
            <w:t>竞赛场地、设施设备等安排</w:t>
          </w:r>
          <w:r>
            <w:tab/>
          </w:r>
          <w:r>
            <w:fldChar w:fldCharType="begin"/>
          </w:r>
          <w:r>
            <w:instrText xml:space="preserve"> PAGEREF _Toc23364 \h </w:instrText>
          </w:r>
          <w:r>
            <w:fldChar w:fldCharType="separate"/>
          </w:r>
          <w:r>
            <w:t>13</w:t>
          </w:r>
          <w:r>
            <w:fldChar w:fldCharType="end"/>
          </w:r>
          <w:r>
            <w:fldChar w:fldCharType="end"/>
          </w:r>
        </w:p>
        <w:p>
          <w:pPr>
            <w:pStyle w:val="13"/>
            <w:tabs>
              <w:tab w:val="right" w:leader="dot" w:pos="8846"/>
            </w:tabs>
          </w:pPr>
          <w:r>
            <w:fldChar w:fldCharType="begin"/>
          </w:r>
          <w:r>
            <w:instrText xml:space="preserve"> HYPERLINK \l _Toc881 </w:instrText>
          </w:r>
          <w:r>
            <w:fldChar w:fldCharType="separate"/>
          </w:r>
          <w:r>
            <w:rPr>
              <w:rFonts w:hint="eastAsia"/>
            </w:rPr>
            <w:t>(一) 竞赛区域</w:t>
          </w:r>
          <w:r>
            <w:tab/>
          </w:r>
          <w:r>
            <w:fldChar w:fldCharType="begin"/>
          </w:r>
          <w:r>
            <w:instrText xml:space="preserve"> PAGEREF _Toc881 \h </w:instrText>
          </w:r>
          <w:r>
            <w:fldChar w:fldCharType="separate"/>
          </w:r>
          <w:r>
            <w:t>13</w:t>
          </w:r>
          <w:r>
            <w:fldChar w:fldCharType="end"/>
          </w:r>
          <w:r>
            <w:fldChar w:fldCharType="end"/>
          </w:r>
        </w:p>
        <w:p>
          <w:pPr>
            <w:pStyle w:val="9"/>
            <w:tabs>
              <w:tab w:val="right" w:leader="dot" w:pos="8846"/>
            </w:tabs>
          </w:pPr>
          <w:r>
            <w:fldChar w:fldCharType="begin"/>
          </w:r>
          <w:r>
            <w:instrText xml:space="preserve"> HYPERLINK \l _Toc25585 </w:instrText>
          </w:r>
          <w:r>
            <w:fldChar w:fldCharType="separate"/>
          </w:r>
          <w:r>
            <w:rPr>
              <w:rFonts w:hint="eastAsia"/>
            </w:rPr>
            <w:t>1.区域划分</w:t>
          </w:r>
          <w:r>
            <w:tab/>
          </w:r>
          <w:r>
            <w:fldChar w:fldCharType="begin"/>
          </w:r>
          <w:r>
            <w:instrText xml:space="preserve"> PAGEREF _Toc25585 \h </w:instrText>
          </w:r>
          <w:r>
            <w:fldChar w:fldCharType="separate"/>
          </w:r>
          <w:r>
            <w:t>13</w:t>
          </w:r>
          <w:r>
            <w:fldChar w:fldCharType="end"/>
          </w:r>
          <w:r>
            <w:fldChar w:fldCharType="end"/>
          </w:r>
        </w:p>
        <w:p>
          <w:pPr>
            <w:pStyle w:val="9"/>
            <w:tabs>
              <w:tab w:val="right" w:leader="dot" w:pos="8846"/>
            </w:tabs>
          </w:pPr>
          <w:r>
            <w:fldChar w:fldCharType="begin"/>
          </w:r>
          <w:r>
            <w:instrText xml:space="preserve"> HYPERLINK \l _Toc9670 </w:instrText>
          </w:r>
          <w:r>
            <w:fldChar w:fldCharType="separate"/>
          </w:r>
          <w:r>
            <w:rPr>
              <w:rFonts w:hint="eastAsia"/>
            </w:rPr>
            <w:t>2.竞赛工位</w:t>
          </w:r>
          <w:r>
            <w:tab/>
          </w:r>
          <w:r>
            <w:fldChar w:fldCharType="begin"/>
          </w:r>
          <w:r>
            <w:instrText xml:space="preserve"> PAGEREF _Toc9670 \h </w:instrText>
          </w:r>
          <w:r>
            <w:fldChar w:fldCharType="separate"/>
          </w:r>
          <w:r>
            <w:t>13</w:t>
          </w:r>
          <w:r>
            <w:fldChar w:fldCharType="end"/>
          </w:r>
          <w:r>
            <w:fldChar w:fldCharType="end"/>
          </w:r>
        </w:p>
        <w:p>
          <w:pPr>
            <w:pStyle w:val="9"/>
            <w:tabs>
              <w:tab w:val="right" w:leader="dot" w:pos="8846"/>
            </w:tabs>
          </w:pPr>
          <w:r>
            <w:fldChar w:fldCharType="begin"/>
          </w:r>
          <w:r>
            <w:instrText xml:space="preserve"> HYPERLINK \l _Toc10999 </w:instrText>
          </w:r>
          <w:r>
            <w:fldChar w:fldCharType="separate"/>
          </w:r>
          <w:r>
            <w:rPr>
              <w:rFonts w:hint="eastAsia"/>
            </w:rPr>
            <w:t>3.场地消防和逃生要求</w:t>
          </w:r>
          <w:r>
            <w:tab/>
          </w:r>
          <w:r>
            <w:fldChar w:fldCharType="begin"/>
          </w:r>
          <w:r>
            <w:instrText xml:space="preserve"> PAGEREF _Toc10999 \h </w:instrText>
          </w:r>
          <w:r>
            <w:fldChar w:fldCharType="separate"/>
          </w:r>
          <w:r>
            <w:t>14</w:t>
          </w:r>
          <w:r>
            <w:fldChar w:fldCharType="end"/>
          </w:r>
          <w:r>
            <w:fldChar w:fldCharType="end"/>
          </w:r>
        </w:p>
        <w:p>
          <w:pPr>
            <w:pStyle w:val="13"/>
            <w:tabs>
              <w:tab w:val="right" w:leader="dot" w:pos="8846"/>
            </w:tabs>
          </w:pPr>
          <w:r>
            <w:fldChar w:fldCharType="begin"/>
          </w:r>
          <w:r>
            <w:instrText xml:space="preserve"> HYPERLINK \l _Toc7494 </w:instrText>
          </w:r>
          <w:r>
            <w:fldChar w:fldCharType="separate"/>
          </w:r>
          <w:r>
            <w:rPr>
              <w:rFonts w:hint="eastAsia"/>
            </w:rPr>
            <w:t>(二) 竞赛设备</w:t>
          </w:r>
          <w:r>
            <w:tab/>
          </w:r>
          <w:r>
            <w:fldChar w:fldCharType="begin"/>
          </w:r>
          <w:r>
            <w:instrText xml:space="preserve"> PAGEREF _Toc7494 \h </w:instrText>
          </w:r>
          <w:r>
            <w:fldChar w:fldCharType="separate"/>
          </w:r>
          <w:r>
            <w:t>14</w:t>
          </w:r>
          <w:r>
            <w:fldChar w:fldCharType="end"/>
          </w:r>
          <w:r>
            <w:fldChar w:fldCharType="end"/>
          </w:r>
        </w:p>
        <w:p>
          <w:pPr>
            <w:pStyle w:val="13"/>
            <w:tabs>
              <w:tab w:val="right" w:leader="dot" w:pos="8846"/>
            </w:tabs>
          </w:pPr>
          <w:r>
            <w:fldChar w:fldCharType="begin"/>
          </w:r>
          <w:r>
            <w:instrText xml:space="preserve"> HYPERLINK \l _Toc23270 </w:instrText>
          </w:r>
          <w:r>
            <w:fldChar w:fldCharType="separate"/>
          </w:r>
          <w:r>
            <w:rPr>
              <w:rFonts w:hint="eastAsia"/>
            </w:rPr>
            <w:t>(三) 竞赛工位配置</w:t>
          </w:r>
          <w:r>
            <w:tab/>
          </w:r>
          <w:r>
            <w:fldChar w:fldCharType="begin"/>
          </w:r>
          <w:r>
            <w:instrText xml:space="preserve"> PAGEREF _Toc23270 \h </w:instrText>
          </w:r>
          <w:r>
            <w:fldChar w:fldCharType="separate"/>
          </w:r>
          <w:r>
            <w:t>15</w:t>
          </w:r>
          <w:r>
            <w:fldChar w:fldCharType="end"/>
          </w:r>
          <w:r>
            <w:fldChar w:fldCharType="end"/>
          </w:r>
        </w:p>
        <w:p>
          <w:pPr>
            <w:pStyle w:val="9"/>
            <w:tabs>
              <w:tab w:val="right" w:leader="dot" w:pos="8846"/>
            </w:tabs>
          </w:pPr>
          <w:r>
            <w:fldChar w:fldCharType="begin"/>
          </w:r>
          <w:r>
            <w:instrText xml:space="preserve"> HYPERLINK \l _Toc21965 </w:instrText>
          </w:r>
          <w:r>
            <w:fldChar w:fldCharType="separate"/>
          </w:r>
          <w:r>
            <w:rPr>
              <w:rFonts w:hint="eastAsia"/>
            </w:rPr>
            <w:t>1.赛场提供的计算机</w:t>
          </w:r>
          <w:r>
            <w:tab/>
          </w:r>
          <w:r>
            <w:fldChar w:fldCharType="begin"/>
          </w:r>
          <w:r>
            <w:instrText xml:space="preserve"> PAGEREF _Toc21965 \h </w:instrText>
          </w:r>
          <w:r>
            <w:fldChar w:fldCharType="separate"/>
          </w:r>
          <w:r>
            <w:t>15</w:t>
          </w:r>
          <w:r>
            <w:fldChar w:fldCharType="end"/>
          </w:r>
          <w:r>
            <w:fldChar w:fldCharType="end"/>
          </w:r>
        </w:p>
        <w:p>
          <w:pPr>
            <w:pStyle w:val="9"/>
            <w:tabs>
              <w:tab w:val="right" w:leader="dot" w:pos="8846"/>
            </w:tabs>
          </w:pPr>
          <w:r>
            <w:fldChar w:fldCharType="begin"/>
          </w:r>
          <w:r>
            <w:instrText xml:space="preserve"> HYPERLINK \l _Toc13683 </w:instrText>
          </w:r>
          <w:r>
            <w:fldChar w:fldCharType="separate"/>
          </w:r>
          <w:r>
            <w:rPr>
              <w:rFonts w:hint="eastAsia"/>
            </w:rPr>
            <w:t>2.每个比赛工位配置设施</w:t>
          </w:r>
          <w:r>
            <w:tab/>
          </w:r>
          <w:r>
            <w:fldChar w:fldCharType="begin"/>
          </w:r>
          <w:r>
            <w:instrText xml:space="preserve"> PAGEREF _Toc13683 \h </w:instrText>
          </w:r>
          <w:r>
            <w:fldChar w:fldCharType="separate"/>
          </w:r>
          <w:r>
            <w:t>15</w:t>
          </w:r>
          <w:r>
            <w:fldChar w:fldCharType="end"/>
          </w:r>
          <w:r>
            <w:fldChar w:fldCharType="end"/>
          </w:r>
        </w:p>
        <w:p>
          <w:pPr>
            <w:pStyle w:val="13"/>
            <w:tabs>
              <w:tab w:val="right" w:leader="dot" w:pos="8846"/>
            </w:tabs>
          </w:pPr>
          <w:r>
            <w:fldChar w:fldCharType="begin"/>
          </w:r>
          <w:r>
            <w:instrText xml:space="preserve"> HYPERLINK \l _Toc8803 </w:instrText>
          </w:r>
          <w:r>
            <w:fldChar w:fldCharType="separate"/>
          </w:r>
          <w:r>
            <w:rPr>
              <w:rFonts w:hint="eastAsia"/>
            </w:rPr>
            <w:t>(四) 赛场设施</w:t>
          </w:r>
          <w:r>
            <w:tab/>
          </w:r>
          <w:r>
            <w:fldChar w:fldCharType="begin"/>
          </w:r>
          <w:r>
            <w:instrText xml:space="preserve"> PAGEREF _Toc8803 \h </w:instrText>
          </w:r>
          <w:r>
            <w:fldChar w:fldCharType="separate"/>
          </w:r>
          <w:r>
            <w:t>16</w:t>
          </w:r>
          <w:r>
            <w:fldChar w:fldCharType="end"/>
          </w:r>
          <w:r>
            <w:fldChar w:fldCharType="end"/>
          </w:r>
        </w:p>
        <w:p>
          <w:pPr>
            <w:pStyle w:val="9"/>
            <w:tabs>
              <w:tab w:val="right" w:leader="dot" w:pos="8846"/>
            </w:tabs>
          </w:pPr>
          <w:r>
            <w:fldChar w:fldCharType="begin"/>
          </w:r>
          <w:r>
            <w:instrText xml:space="preserve"> HYPERLINK \l _Toc289 </w:instrText>
          </w:r>
          <w:r>
            <w:fldChar w:fldCharType="separate"/>
          </w:r>
          <w:r>
            <w:rPr>
              <w:rFonts w:hint="eastAsia"/>
            </w:rPr>
            <w:t>1.赛场辅助设施</w:t>
          </w:r>
          <w:r>
            <w:tab/>
          </w:r>
          <w:r>
            <w:fldChar w:fldCharType="begin"/>
          </w:r>
          <w:r>
            <w:instrText xml:space="preserve"> PAGEREF _Toc289 \h </w:instrText>
          </w:r>
          <w:r>
            <w:fldChar w:fldCharType="separate"/>
          </w:r>
          <w:r>
            <w:t>16</w:t>
          </w:r>
          <w:r>
            <w:fldChar w:fldCharType="end"/>
          </w:r>
          <w:r>
            <w:fldChar w:fldCharType="end"/>
          </w:r>
        </w:p>
        <w:p>
          <w:pPr>
            <w:pStyle w:val="9"/>
            <w:tabs>
              <w:tab w:val="right" w:leader="dot" w:pos="8846"/>
            </w:tabs>
          </w:pPr>
          <w:r>
            <w:fldChar w:fldCharType="begin"/>
          </w:r>
          <w:r>
            <w:instrText xml:space="preserve"> HYPERLINK \l _Toc22699 </w:instrText>
          </w:r>
          <w:r>
            <w:fldChar w:fldCharType="separate"/>
          </w:r>
          <w:r>
            <w:rPr>
              <w:rFonts w:hint="eastAsia"/>
            </w:rPr>
            <w:t>2.竞赛用耗材</w:t>
          </w:r>
          <w:r>
            <w:tab/>
          </w:r>
          <w:r>
            <w:fldChar w:fldCharType="begin"/>
          </w:r>
          <w:r>
            <w:instrText xml:space="preserve"> PAGEREF _Toc22699 \h </w:instrText>
          </w:r>
          <w:r>
            <w:fldChar w:fldCharType="separate"/>
          </w:r>
          <w:r>
            <w:t>17</w:t>
          </w:r>
          <w:r>
            <w:fldChar w:fldCharType="end"/>
          </w:r>
          <w:r>
            <w:fldChar w:fldCharType="end"/>
          </w:r>
        </w:p>
        <w:p>
          <w:pPr>
            <w:pStyle w:val="13"/>
            <w:tabs>
              <w:tab w:val="right" w:leader="dot" w:pos="8846"/>
            </w:tabs>
          </w:pPr>
          <w:r>
            <w:fldChar w:fldCharType="begin"/>
          </w:r>
          <w:r>
            <w:instrText xml:space="preserve"> HYPERLINK \l _Toc2415 </w:instrText>
          </w:r>
          <w:r>
            <w:fldChar w:fldCharType="separate"/>
          </w:r>
          <w:r>
            <w:rPr>
              <w:rFonts w:hint="eastAsia"/>
            </w:rPr>
            <w:t>(五) 工具仪器</w:t>
          </w:r>
          <w:r>
            <w:tab/>
          </w:r>
          <w:r>
            <w:fldChar w:fldCharType="begin"/>
          </w:r>
          <w:r>
            <w:instrText xml:space="preserve"> PAGEREF _Toc2415 \h </w:instrText>
          </w:r>
          <w:r>
            <w:fldChar w:fldCharType="separate"/>
          </w:r>
          <w:r>
            <w:t>17</w:t>
          </w:r>
          <w:r>
            <w:fldChar w:fldCharType="end"/>
          </w:r>
          <w:r>
            <w:fldChar w:fldCharType="end"/>
          </w:r>
        </w:p>
        <w:p>
          <w:pPr>
            <w:pStyle w:val="9"/>
            <w:tabs>
              <w:tab w:val="right" w:leader="dot" w:pos="8846"/>
            </w:tabs>
          </w:pPr>
          <w:r>
            <w:fldChar w:fldCharType="begin"/>
          </w:r>
          <w:r>
            <w:instrText xml:space="preserve"> HYPERLINK \l _Toc22766 </w:instrText>
          </w:r>
          <w:r>
            <w:fldChar w:fldCharType="separate"/>
          </w:r>
          <w:r>
            <w:rPr>
              <w:rFonts w:hint="eastAsia"/>
            </w:rPr>
            <w:t>1.工具、仪器</w:t>
          </w:r>
          <w:r>
            <w:tab/>
          </w:r>
          <w:r>
            <w:fldChar w:fldCharType="begin"/>
          </w:r>
          <w:r>
            <w:instrText xml:space="preserve"> PAGEREF _Toc22766 \h </w:instrText>
          </w:r>
          <w:r>
            <w:fldChar w:fldCharType="separate"/>
          </w:r>
          <w:r>
            <w:t>17</w:t>
          </w:r>
          <w:r>
            <w:fldChar w:fldCharType="end"/>
          </w:r>
          <w:r>
            <w:fldChar w:fldCharType="end"/>
          </w:r>
        </w:p>
        <w:p>
          <w:pPr>
            <w:pStyle w:val="9"/>
            <w:tabs>
              <w:tab w:val="right" w:leader="dot" w:pos="8846"/>
            </w:tabs>
          </w:pPr>
          <w:r>
            <w:fldChar w:fldCharType="begin"/>
          </w:r>
          <w:r>
            <w:instrText xml:space="preserve"> HYPERLINK \l _Toc27965 </w:instrText>
          </w:r>
          <w:r>
            <w:fldChar w:fldCharType="separate"/>
          </w:r>
          <w:r>
            <w:rPr>
              <w:rFonts w:hint="eastAsia"/>
            </w:rPr>
            <w:t>2.选手防护装备</w:t>
          </w:r>
          <w:r>
            <w:tab/>
          </w:r>
          <w:r>
            <w:fldChar w:fldCharType="begin"/>
          </w:r>
          <w:r>
            <w:instrText xml:space="preserve"> PAGEREF _Toc27965 \h </w:instrText>
          </w:r>
          <w:r>
            <w:fldChar w:fldCharType="separate"/>
          </w:r>
          <w:r>
            <w:t>18</w:t>
          </w:r>
          <w:r>
            <w:fldChar w:fldCharType="end"/>
          </w:r>
          <w:r>
            <w:fldChar w:fldCharType="end"/>
          </w:r>
        </w:p>
        <w:p>
          <w:pPr>
            <w:pStyle w:val="9"/>
            <w:tabs>
              <w:tab w:val="right" w:leader="dot" w:pos="8846"/>
            </w:tabs>
          </w:pPr>
          <w:r>
            <w:fldChar w:fldCharType="begin"/>
          </w:r>
          <w:r>
            <w:instrText xml:space="preserve"> HYPERLINK \l _Toc28510 </w:instrText>
          </w:r>
          <w:r>
            <w:fldChar w:fldCharType="separate"/>
          </w:r>
          <w:r>
            <w:rPr>
              <w:rFonts w:hint="eastAsia"/>
            </w:rPr>
            <w:t>3.禁止携带物品</w:t>
          </w:r>
          <w:r>
            <w:tab/>
          </w:r>
          <w:r>
            <w:fldChar w:fldCharType="begin"/>
          </w:r>
          <w:r>
            <w:instrText xml:space="preserve"> PAGEREF _Toc28510 \h </w:instrText>
          </w:r>
          <w:r>
            <w:fldChar w:fldCharType="separate"/>
          </w:r>
          <w:r>
            <w:t>20</w:t>
          </w:r>
          <w:r>
            <w:fldChar w:fldCharType="end"/>
          </w:r>
          <w:r>
            <w:fldChar w:fldCharType="end"/>
          </w:r>
        </w:p>
        <w:p>
          <w:pPr>
            <w:pStyle w:val="13"/>
            <w:tabs>
              <w:tab w:val="right" w:leader="dot" w:pos="8846"/>
            </w:tabs>
          </w:pPr>
          <w:r>
            <w:fldChar w:fldCharType="begin"/>
          </w:r>
          <w:r>
            <w:instrText xml:space="preserve"> HYPERLINK \l _Toc5503 </w:instrText>
          </w:r>
          <w:r>
            <w:fldChar w:fldCharType="separate"/>
          </w:r>
          <w:r>
            <w:rPr>
              <w:rFonts w:hint="eastAsia"/>
            </w:rPr>
            <w:t>(六) 赛场安全</w:t>
          </w:r>
          <w:r>
            <w:tab/>
          </w:r>
          <w:r>
            <w:fldChar w:fldCharType="begin"/>
          </w:r>
          <w:r>
            <w:instrText xml:space="preserve"> PAGEREF _Toc5503 \h </w:instrText>
          </w:r>
          <w:r>
            <w:fldChar w:fldCharType="separate"/>
          </w:r>
          <w:r>
            <w:t>20</w:t>
          </w:r>
          <w:r>
            <w:fldChar w:fldCharType="end"/>
          </w:r>
          <w:r>
            <w:fldChar w:fldCharType="end"/>
          </w:r>
        </w:p>
        <w:p>
          <w:pPr>
            <w:pStyle w:val="12"/>
            <w:tabs>
              <w:tab w:val="right" w:leader="dot" w:pos="8846"/>
            </w:tabs>
          </w:pPr>
          <w:r>
            <w:fldChar w:fldCharType="begin"/>
          </w:r>
          <w:r>
            <w:instrText xml:space="preserve"> HYPERLINK \l _Toc8320 </w:instrText>
          </w:r>
          <w:r>
            <w:fldChar w:fldCharType="separate"/>
          </w:r>
          <w:r>
            <w:rPr>
              <w:rFonts w:hint="eastAsia"/>
            </w:rPr>
            <w:t>五、安全、健康要求</w:t>
          </w:r>
          <w:r>
            <w:tab/>
          </w:r>
          <w:r>
            <w:fldChar w:fldCharType="begin"/>
          </w:r>
          <w:r>
            <w:instrText xml:space="preserve"> PAGEREF _Toc8320 \h </w:instrText>
          </w:r>
          <w:r>
            <w:fldChar w:fldCharType="separate"/>
          </w:r>
          <w:r>
            <w:t>21</w:t>
          </w:r>
          <w:r>
            <w:fldChar w:fldCharType="end"/>
          </w:r>
          <w:r>
            <w:fldChar w:fldCharType="end"/>
          </w:r>
        </w:p>
        <w:p>
          <w:pPr>
            <w:pStyle w:val="13"/>
            <w:tabs>
              <w:tab w:val="right" w:leader="dot" w:pos="8846"/>
            </w:tabs>
          </w:pPr>
          <w:r>
            <w:fldChar w:fldCharType="begin"/>
          </w:r>
          <w:r>
            <w:instrText xml:space="preserve"> HYPERLINK \l _Toc16001 </w:instrText>
          </w:r>
          <w:r>
            <w:fldChar w:fldCharType="separate"/>
          </w:r>
          <w:r>
            <w:rPr>
              <w:rFonts w:hint="eastAsia"/>
            </w:rPr>
            <w:t>（一）比赛环境</w:t>
          </w:r>
          <w:r>
            <w:tab/>
          </w:r>
          <w:r>
            <w:fldChar w:fldCharType="begin"/>
          </w:r>
          <w:r>
            <w:instrText xml:space="preserve"> PAGEREF _Toc16001 \h </w:instrText>
          </w:r>
          <w:r>
            <w:fldChar w:fldCharType="separate"/>
          </w:r>
          <w:r>
            <w:t>21</w:t>
          </w:r>
          <w:r>
            <w:fldChar w:fldCharType="end"/>
          </w:r>
          <w:r>
            <w:fldChar w:fldCharType="end"/>
          </w:r>
        </w:p>
        <w:p>
          <w:pPr>
            <w:pStyle w:val="13"/>
            <w:tabs>
              <w:tab w:val="right" w:leader="dot" w:pos="8846"/>
            </w:tabs>
          </w:pPr>
          <w:r>
            <w:fldChar w:fldCharType="begin"/>
          </w:r>
          <w:r>
            <w:instrText xml:space="preserve"> HYPERLINK \l _Toc16866 </w:instrText>
          </w:r>
          <w:r>
            <w:fldChar w:fldCharType="separate"/>
          </w:r>
          <w:r>
            <w:rPr>
              <w:rFonts w:hint="eastAsia"/>
            </w:rPr>
            <w:t>（二）安全教育</w:t>
          </w:r>
          <w:r>
            <w:tab/>
          </w:r>
          <w:r>
            <w:fldChar w:fldCharType="begin"/>
          </w:r>
          <w:r>
            <w:instrText xml:space="preserve"> PAGEREF _Toc16866 \h </w:instrText>
          </w:r>
          <w:r>
            <w:fldChar w:fldCharType="separate"/>
          </w:r>
          <w:r>
            <w:t>22</w:t>
          </w:r>
          <w:r>
            <w:fldChar w:fldCharType="end"/>
          </w:r>
          <w:r>
            <w:fldChar w:fldCharType="end"/>
          </w:r>
        </w:p>
        <w:p>
          <w:pPr>
            <w:tabs>
              <w:tab w:val="center" w:pos="4423"/>
            </w:tabs>
          </w:pPr>
          <w:r>
            <w:fldChar w:fldCharType="end"/>
          </w:r>
        </w:p>
      </w:sdtContent>
    </w:sdt>
    <w:p>
      <w:r>
        <w:br w:type="page"/>
      </w:r>
    </w:p>
    <w:p>
      <w:pPr>
        <w:pStyle w:val="3"/>
        <w:spacing w:after="0" w:line="560" w:lineRule="exact"/>
        <w:ind w:left="0" w:firstLine="640" w:firstLineChars="200"/>
      </w:pPr>
      <w:bookmarkStart w:id="9" w:name="_Toc16485"/>
      <w:r>
        <w:rPr>
          <w:rFonts w:hint="eastAsia"/>
        </w:rPr>
        <w:t>一、技术描述</w:t>
      </w:r>
      <w:bookmarkEnd w:id="8"/>
      <w:bookmarkEnd w:id="9"/>
    </w:p>
    <w:p>
      <w:pPr>
        <w:pStyle w:val="2"/>
        <w:spacing w:after="0" w:line="560" w:lineRule="exact"/>
        <w:ind w:left="0" w:firstLine="640" w:firstLineChars="200"/>
      </w:pPr>
      <w:bookmarkStart w:id="10" w:name="_Toc26382"/>
      <w:bookmarkStart w:id="11" w:name="_Toc30806"/>
      <w:r>
        <w:rPr>
          <w:rFonts w:hint="eastAsia"/>
        </w:rPr>
        <w:t>(一) 项目概要</w:t>
      </w:r>
      <w:bookmarkEnd w:id="10"/>
      <w:bookmarkEnd w:id="11"/>
    </w:p>
    <w:p>
      <w:pPr>
        <w:widowControl w:val="0"/>
        <w:kinsoku/>
        <w:autoSpaceDE/>
        <w:autoSpaceDN/>
        <w:adjustRightInd/>
        <w:snapToGrid/>
        <w:spacing w:line="560" w:lineRule="exact"/>
        <w:ind w:firstLine="640" w:firstLineChars="200"/>
        <w:jc w:val="both"/>
        <w:textAlignment w:val="auto"/>
        <w:rPr>
          <w:rFonts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工业机器人系统操作员从业人员通过任务分析、系统设计、设备安装等，通过系统控制器使其成为一个作业系统，并通过编程实现相关的作业流程，完成规定任务。选手需具备机械系统设计、控制系统设计、多关节机器人操作与编程、传感器安装与应用、机械系统和电气系统安装连接的技术能力，完成机器人与电力和其它自动化系统的电气绘制连接、外围设备的集成、系统编程以及文档编制、设备维护和故障排除等任务。</w:t>
      </w:r>
    </w:p>
    <w:p>
      <w:pPr>
        <w:pStyle w:val="2"/>
        <w:spacing w:after="0" w:line="560" w:lineRule="exact"/>
        <w:ind w:left="0" w:firstLine="640" w:firstLineChars="200"/>
      </w:pPr>
      <w:bookmarkStart w:id="12" w:name="_Toc26515"/>
      <w:bookmarkStart w:id="13" w:name="_Toc15351"/>
      <w:r>
        <w:rPr>
          <w:rFonts w:hint="eastAsia"/>
        </w:rPr>
        <w:t>(二) 基本知识及能力要求</w:t>
      </w:r>
      <w:bookmarkEnd w:id="12"/>
      <w:bookmarkEnd w:id="13"/>
    </w:p>
    <w:tbl>
      <w:tblPr>
        <w:tblStyle w:val="16"/>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7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775" w:type="dxa"/>
            <w:gridSpan w:val="2"/>
            <w:tcBorders>
              <w:top w:val="single" w:color="auto" w:sz="4" w:space="0"/>
              <w:left w:val="single" w:color="auto" w:sz="4" w:space="0"/>
              <w:bottom w:val="single" w:color="auto" w:sz="4" w:space="0"/>
              <w:right w:val="single" w:color="auto" w:sz="4" w:space="0"/>
            </w:tcBorders>
            <w:noWrap/>
            <w:vAlign w:val="center"/>
          </w:tcPr>
          <w:p>
            <w:pPr>
              <w:pStyle w:val="28"/>
              <w:jc w:val="center"/>
              <w:rPr>
                <w:rFonts w:ascii="黑体" w:hAnsi="黑体" w:eastAsia="黑体" w:cs="黑体"/>
                <w:bCs/>
                <w:caps/>
                <w:color w:val="auto"/>
                <w:sz w:val="24"/>
                <w:lang w:eastAsia="zh-CN"/>
              </w:rPr>
            </w:pPr>
            <w:r>
              <w:rPr>
                <w:rFonts w:hint="eastAsia" w:ascii="黑体" w:hAnsi="黑体" w:eastAsia="黑体" w:cs="黑体"/>
                <w:bCs/>
                <w:caps/>
                <w:color w:val="auto"/>
                <w:sz w:val="24"/>
                <w:lang w:eastAsia="zh-CN"/>
              </w:rPr>
              <w:t>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jc w:val="center"/>
        </w:trPr>
        <w:tc>
          <w:tcPr>
            <w:tcW w:w="1261" w:type="dxa"/>
            <w:tcBorders>
              <w:top w:val="single" w:color="auto" w:sz="4" w:space="0"/>
              <w:left w:val="single" w:color="auto" w:sz="4" w:space="0"/>
              <w:bottom w:val="single" w:color="auto" w:sz="4" w:space="0"/>
              <w:right w:val="single" w:color="auto" w:sz="4" w:space="0"/>
            </w:tcBorders>
            <w:noWrap/>
            <w:vAlign w:val="center"/>
          </w:tcPr>
          <w:p>
            <w:pPr>
              <w:pStyle w:val="28"/>
              <w:jc w:val="center"/>
              <w:rPr>
                <w:rFonts w:ascii="仿宋_GB2312" w:hAnsi="仿宋_GB2312" w:eastAsia="仿宋_GB2312" w:cs="仿宋_GB2312"/>
                <w:b/>
                <w:color w:val="auto"/>
                <w:sz w:val="24"/>
              </w:rPr>
            </w:pPr>
            <w:r>
              <w:rPr>
                <w:rFonts w:ascii="Times New Roman" w:hAnsi="Times New Roman" w:eastAsia="仿宋_GB2312"/>
                <w:b/>
                <w:color w:val="auto"/>
                <w:sz w:val="24"/>
              </w:rPr>
              <w:t>1</w:t>
            </w:r>
          </w:p>
        </w:tc>
        <w:tc>
          <w:tcPr>
            <w:tcW w:w="751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b/>
                <w:bCs/>
                <w:sz w:val="24"/>
              </w:rPr>
              <w:t>工作组织和管理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1261" w:type="dxa"/>
            <w:tcBorders>
              <w:top w:val="single" w:color="auto" w:sz="4" w:space="0"/>
              <w:left w:val="single" w:color="auto" w:sz="4" w:space="0"/>
              <w:bottom w:val="single" w:color="auto" w:sz="4" w:space="0"/>
              <w:right w:val="single" w:color="auto" w:sz="4" w:space="0"/>
            </w:tcBorders>
            <w:noWrap/>
            <w:vAlign w:val="center"/>
          </w:tcPr>
          <w:p>
            <w:pPr>
              <w:pStyle w:val="28"/>
              <w:jc w:val="center"/>
              <w:rPr>
                <w:rFonts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基本知识</w:t>
            </w:r>
          </w:p>
        </w:tc>
        <w:tc>
          <w:tcPr>
            <w:tcW w:w="7514" w:type="dxa"/>
            <w:tcBorders>
              <w:top w:val="single" w:color="auto" w:sz="4" w:space="0"/>
              <w:left w:val="single" w:color="auto" w:sz="4" w:space="0"/>
              <w:bottom w:val="single" w:color="auto" w:sz="4" w:space="0"/>
              <w:right w:val="single" w:color="auto" w:sz="4" w:space="0"/>
            </w:tcBorders>
            <w:noWrap/>
            <w:vAlign w:val="center"/>
          </w:tcPr>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一设备的功能使用和保养维修以及他们的安全含义</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一工作区域打理的环境和安全原理</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一高效沟通原则</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一高效合作原则</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一自己和其他角色的范围和界定，责任和任务，包括个人的和集体的</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一策划活动的因素</w:t>
            </w:r>
          </w:p>
          <w:p>
            <w:pPr>
              <w:pStyle w:val="27"/>
              <w:numPr>
                <w:ilvl w:val="0"/>
                <w:numId w:val="0"/>
              </w:numPr>
              <w:spacing w:after="0"/>
            </w:pPr>
            <w:r>
              <w:rPr>
                <w:rFonts w:hint="eastAsia" w:ascii="仿宋_GB2312" w:hAnsi="仿宋_GB2312" w:eastAsia="仿宋_GB2312" w:cs="仿宋_GB2312"/>
                <w:sz w:val="24"/>
                <w:szCs w:val="24"/>
                <w:lang w:val="en-US" w:eastAsia="zh-CN"/>
              </w:rPr>
              <w:t>一时间管理的原则和技巧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5" w:hRule="atLeast"/>
          <w:jc w:val="center"/>
        </w:trPr>
        <w:tc>
          <w:tcPr>
            <w:tcW w:w="1261" w:type="dxa"/>
            <w:tcBorders>
              <w:top w:val="single" w:color="auto" w:sz="4" w:space="0"/>
              <w:left w:val="single" w:color="auto" w:sz="4" w:space="0"/>
              <w:bottom w:val="single" w:color="auto" w:sz="4" w:space="0"/>
              <w:right w:val="single" w:color="auto" w:sz="4" w:space="0"/>
            </w:tcBorders>
            <w:noWrap/>
            <w:vAlign w:val="center"/>
          </w:tcPr>
          <w:p>
            <w:pPr>
              <w:pStyle w:val="28"/>
              <w:jc w:val="center"/>
              <w:rPr>
                <w:rFonts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工作能力</w:t>
            </w:r>
          </w:p>
        </w:tc>
        <w:tc>
          <w:tcPr>
            <w:tcW w:w="7514" w:type="dxa"/>
            <w:tcBorders>
              <w:top w:val="single" w:color="auto" w:sz="4" w:space="0"/>
              <w:left w:val="single" w:color="auto" w:sz="4" w:space="0"/>
              <w:bottom w:val="single" w:color="auto" w:sz="4" w:space="0"/>
              <w:right w:val="single" w:color="auto" w:sz="4" w:space="0"/>
            </w:tcBorders>
            <w:noWrap/>
            <w:vAlign w:val="center"/>
          </w:tcPr>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—制定并遵守健康、安全和环境标准、规则和法规</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一准备和保持工作区域安全</w:t>
            </w:r>
            <w:r>
              <w:rPr>
                <w:rFonts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lang w:val="en-US" w:eastAsia="zh-CN"/>
              </w:rPr>
              <w:t>整洁和有效率的</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一亲手准备任务，包含所有关于健康，安全和环境</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一规划工作达到效率最大化和干扰最小化</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一按照制造商的指导选择和安全使用所有设备和材料</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一对环境、设备和材料的使用应达到或者超过健康和安全标准</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一恢复工作区域到合适的状态和条件</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一广泛和具体参与团队操作</w:t>
            </w:r>
            <w:r>
              <w:rPr>
                <w:rFonts w:ascii="仿宋_GB2312" w:hAnsi="仿宋_GB2312" w:eastAsia="仿宋_GB2312" w:cs="仿宋_GB2312"/>
                <w:sz w:val="24"/>
                <w:szCs w:val="24"/>
                <w:lang w:val="en-US" w:eastAsia="zh-CN"/>
              </w:rPr>
              <w:t>，具备独立完成工作内容及团队合作完成工作内容的能力</w:t>
            </w:r>
          </w:p>
          <w:p>
            <w:pPr>
              <w:pStyle w:val="27"/>
              <w:numPr>
                <w:ilvl w:val="0"/>
                <w:numId w:val="0"/>
              </w:numPr>
              <w:spacing w:after="0"/>
            </w:pPr>
            <w:r>
              <w:rPr>
                <w:rFonts w:hint="eastAsia" w:ascii="仿宋_GB2312" w:hAnsi="仿宋_GB2312" w:eastAsia="仿宋_GB2312" w:cs="仿宋_GB2312"/>
                <w:sz w:val="24"/>
                <w:szCs w:val="24"/>
                <w:lang w:val="en-US" w:eastAsia="zh-CN"/>
              </w:rPr>
              <w:t>一提供支持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61" w:type="dxa"/>
            <w:tcBorders>
              <w:top w:val="single" w:color="auto" w:sz="4" w:space="0"/>
              <w:left w:val="single" w:color="auto" w:sz="4" w:space="0"/>
              <w:bottom w:val="single" w:color="auto" w:sz="4" w:space="0"/>
              <w:right w:val="single" w:color="auto" w:sz="4" w:space="0"/>
            </w:tcBorders>
            <w:noWrap/>
            <w:vAlign w:val="center"/>
          </w:tcPr>
          <w:p>
            <w:pPr>
              <w:pStyle w:val="28"/>
              <w:jc w:val="center"/>
              <w:rPr>
                <w:rFonts w:ascii="Times New Roman" w:hAnsi="Times New Roman"/>
                <w:b/>
                <w:color w:val="auto"/>
                <w:sz w:val="24"/>
              </w:rPr>
            </w:pPr>
            <w:r>
              <w:rPr>
                <w:rFonts w:ascii="Times New Roman" w:hAnsi="Times New Roman"/>
                <w:b/>
                <w:color w:val="auto"/>
                <w:sz w:val="24"/>
              </w:rPr>
              <w:t>2</w:t>
            </w:r>
          </w:p>
        </w:tc>
        <w:tc>
          <w:tcPr>
            <w:tcW w:w="751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r>
              <w:rPr>
                <w:rFonts w:hint="eastAsia" w:ascii="仿宋_GB2312" w:hAnsi="仿宋_GB2312" w:eastAsia="仿宋_GB2312" w:cs="仿宋_GB2312"/>
                <w:b/>
                <w:bCs/>
                <w:sz w:val="24"/>
              </w:rPr>
              <w:t>沟通和人际交往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jc w:val="center"/>
        </w:trPr>
        <w:tc>
          <w:tcPr>
            <w:tcW w:w="1261" w:type="dxa"/>
            <w:tcBorders>
              <w:top w:val="single" w:color="auto" w:sz="4" w:space="0"/>
              <w:left w:val="single" w:color="auto" w:sz="4" w:space="0"/>
              <w:bottom w:val="single" w:color="auto" w:sz="4" w:space="0"/>
              <w:right w:val="single" w:color="auto" w:sz="4" w:space="0"/>
            </w:tcBorders>
            <w:noWrap/>
            <w:vAlign w:val="center"/>
          </w:tcPr>
          <w:p>
            <w:pPr>
              <w:pStyle w:val="28"/>
              <w:jc w:val="center"/>
              <w:rPr>
                <w:rFonts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基本知识</w:t>
            </w:r>
          </w:p>
        </w:tc>
        <w:tc>
          <w:tcPr>
            <w:tcW w:w="7514" w:type="dxa"/>
            <w:tcBorders>
              <w:top w:val="single" w:color="auto" w:sz="4" w:space="0"/>
              <w:left w:val="single" w:color="auto" w:sz="4" w:space="0"/>
              <w:bottom w:val="single" w:color="auto" w:sz="4" w:space="0"/>
              <w:right w:val="single" w:color="auto" w:sz="4" w:space="0"/>
            </w:tcBorders>
            <w:noWrap/>
            <w:vAlign w:val="center"/>
          </w:tcPr>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一工业和商业管理的文化和行为规范</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一所需电子和纸质文挡的目的和范围</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一职业和部门相关的技术术语</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一口头的、书面的和电子的常规和特殊报告的标准</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一与客户、团队成员和其他人沟通的好方法</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一用于个人和其他使用的收集、保持和展示记录的目的和方法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261" w:type="dxa"/>
            <w:tcBorders>
              <w:top w:val="single" w:color="auto" w:sz="4" w:space="0"/>
              <w:left w:val="single" w:color="auto" w:sz="4" w:space="0"/>
              <w:bottom w:val="single" w:color="auto" w:sz="4" w:space="0"/>
              <w:right w:val="single" w:color="auto" w:sz="4" w:space="0"/>
            </w:tcBorders>
            <w:noWrap/>
            <w:vAlign w:val="center"/>
          </w:tcPr>
          <w:p>
            <w:pPr>
              <w:pStyle w:val="28"/>
              <w:jc w:val="center"/>
              <w:rPr>
                <w:rFonts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工作能力</w:t>
            </w:r>
          </w:p>
        </w:tc>
        <w:tc>
          <w:tcPr>
            <w:tcW w:w="7514" w:type="dxa"/>
            <w:tcBorders>
              <w:top w:val="single" w:color="auto" w:sz="4" w:space="0"/>
              <w:left w:val="single" w:color="auto" w:sz="4" w:space="0"/>
              <w:bottom w:val="single" w:color="auto" w:sz="4" w:space="0"/>
              <w:right w:val="single" w:color="auto" w:sz="4" w:space="0"/>
            </w:tcBorders>
            <w:noWrap/>
            <w:vAlign w:val="center"/>
          </w:tcPr>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一工业和商业相互影响，随时模仿专业规范</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一通过口头、书面和电子方式沟通确保清楚和效率 一使用标准沟通技巧</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一和其他人讨论复杂的技术原理和应用</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一使用倾听和提问技巧</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一以任何可用形式阅读，理解和提取文档中的技术数据和说明</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一完整的报告并回答所出现的问题</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一面对面或者是间接地回应客户和人员的需求</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一根据客户和其他个人和团体的要求收集信息并准备文档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jc w:val="center"/>
        </w:trPr>
        <w:tc>
          <w:tcPr>
            <w:tcW w:w="1261" w:type="dxa"/>
            <w:tcBorders>
              <w:top w:val="single" w:color="auto" w:sz="4" w:space="0"/>
              <w:left w:val="single" w:color="auto" w:sz="4" w:space="0"/>
              <w:bottom w:val="single" w:color="auto" w:sz="4" w:space="0"/>
              <w:right w:val="single" w:color="auto" w:sz="4" w:space="0"/>
            </w:tcBorders>
            <w:noWrap/>
            <w:vAlign w:val="center"/>
          </w:tcPr>
          <w:p>
            <w:pPr>
              <w:pStyle w:val="28"/>
              <w:jc w:val="center"/>
              <w:rPr>
                <w:rFonts w:ascii="Times New Roman" w:hAnsi="Times New Roman"/>
                <w:b/>
                <w:color w:val="auto"/>
                <w:sz w:val="24"/>
              </w:rPr>
            </w:pPr>
            <w:r>
              <w:rPr>
                <w:rFonts w:hint="eastAsia" w:ascii="Times New Roman" w:hAnsi="Times New Roman"/>
                <w:b/>
                <w:color w:val="auto"/>
                <w:sz w:val="24"/>
                <w:lang w:eastAsia="zh-CN"/>
              </w:rPr>
              <w:t>3</w:t>
            </w:r>
          </w:p>
        </w:tc>
        <w:tc>
          <w:tcPr>
            <w:tcW w:w="751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r>
              <w:rPr>
                <w:rFonts w:hint="eastAsia" w:ascii="仿宋_GB2312" w:hAnsi="仿宋_GB2312" w:eastAsia="仿宋_GB2312" w:cs="仿宋_GB2312"/>
                <w:b/>
                <w:bCs/>
                <w:sz w:val="24"/>
              </w:rPr>
              <w:t>布局和设计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261" w:type="dxa"/>
            <w:tcBorders>
              <w:top w:val="single" w:color="auto" w:sz="4" w:space="0"/>
              <w:left w:val="single" w:color="auto" w:sz="4" w:space="0"/>
              <w:bottom w:val="single" w:color="auto" w:sz="4" w:space="0"/>
              <w:right w:val="single" w:color="auto" w:sz="4" w:space="0"/>
            </w:tcBorders>
            <w:noWrap/>
            <w:vAlign w:val="center"/>
          </w:tcPr>
          <w:p>
            <w:pPr>
              <w:pStyle w:val="28"/>
              <w:jc w:val="center"/>
              <w:rPr>
                <w:rFonts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基本知识</w:t>
            </w:r>
          </w:p>
        </w:tc>
        <w:tc>
          <w:tcPr>
            <w:tcW w:w="7514" w:type="dxa"/>
            <w:tcBorders>
              <w:top w:val="single" w:color="auto" w:sz="4" w:space="0"/>
              <w:left w:val="single" w:color="auto" w:sz="4" w:space="0"/>
              <w:bottom w:val="single" w:color="auto" w:sz="4" w:space="0"/>
              <w:right w:val="single" w:color="auto" w:sz="4" w:space="0"/>
            </w:tcBorders>
            <w:noWrap/>
          </w:tcPr>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一计算和电子学的原理和相关应用</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一工程科学和技术的相关实践应用</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一物理原则和相互关系的相关实际意义</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一电气工程和气动的原理和相关应用</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一相关机械和工具的设计，使用，维修和维护需求</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一机器人、机器人工具和安装在机器人或机器人单元中的设备的原理和应用</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一原则和系统分析方法，以确定条件、操作和环境将如何影响结果</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一在机器人工业系统中整合和集成机器人的原则和应用，例如：payload 设置、研究、运动优化</w:t>
            </w:r>
          </w:p>
          <w:p>
            <w:pPr>
              <w:pStyle w:val="27"/>
              <w:numPr>
                <w:ilvl w:val="0"/>
                <w:numId w:val="0"/>
              </w:numPr>
              <w:spacing w:after="0"/>
              <w:rPr>
                <w:rStyle w:val="29"/>
                <w:rFonts w:ascii="仿宋_GB2312" w:hAnsi="仿宋_GB2312" w:eastAsia="仿宋_GB2312" w:cs="仿宋_GB2312"/>
                <w:color w:val="auto"/>
                <w:sz w:val="24"/>
                <w:szCs w:val="24"/>
                <w:lang w:eastAsia="zh-CN"/>
              </w:rPr>
            </w:pPr>
            <w:r>
              <w:rPr>
                <w:rFonts w:hint="eastAsia" w:ascii="仿宋_GB2312" w:hAnsi="仿宋_GB2312" w:eastAsia="仿宋_GB2312" w:cs="仿宋_GB2312"/>
                <w:sz w:val="24"/>
                <w:szCs w:val="24"/>
                <w:lang w:val="en-US" w:eastAsia="zh-CN"/>
              </w:rPr>
              <w:t>一用于机器人系统布局和设计的CAD原理和离线仿真工具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 w:hRule="atLeast"/>
          <w:jc w:val="center"/>
        </w:trPr>
        <w:tc>
          <w:tcPr>
            <w:tcW w:w="1261" w:type="dxa"/>
            <w:tcBorders>
              <w:top w:val="single" w:color="auto" w:sz="4" w:space="0"/>
              <w:left w:val="single" w:color="auto" w:sz="4" w:space="0"/>
              <w:bottom w:val="single" w:color="auto" w:sz="4" w:space="0"/>
              <w:right w:val="single" w:color="auto" w:sz="4" w:space="0"/>
            </w:tcBorders>
            <w:noWrap/>
            <w:vAlign w:val="center"/>
          </w:tcPr>
          <w:p>
            <w:pPr>
              <w:pStyle w:val="28"/>
              <w:jc w:val="center"/>
              <w:rPr>
                <w:rFonts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工作能力</w:t>
            </w:r>
          </w:p>
        </w:tc>
        <w:tc>
          <w:tcPr>
            <w:tcW w:w="7514" w:type="dxa"/>
            <w:tcBorders>
              <w:top w:val="single" w:color="auto" w:sz="4" w:space="0"/>
              <w:left w:val="single" w:color="auto" w:sz="4" w:space="0"/>
              <w:bottom w:val="single" w:color="auto" w:sz="4" w:space="0"/>
              <w:right w:val="single" w:color="auto" w:sz="4" w:space="0"/>
            </w:tcBorders>
            <w:noWrap/>
          </w:tcPr>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一获取并检查给定任务的说明和指导</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一识别和解决简报参数范围内的不确定区域</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一针对特定的工业应用进行初始系统设计</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一检查安装地点或使用替代方法测试初始系统设计的适用性</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一在给定工业应用的参数范围内优化系统设计</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一电气和气动系统的尺寸</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一确定气动工程在控制和激活器的选择和连接中的作用</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一进行风险评估的系统分析</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一确定与安装和集成相关的要求和含义</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一机器人、辅助设备和工具</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一人力资源和时间</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一安装期间对生产的预估影响</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一安装后对生产的预估影响</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一操作参数和风险管理</w:t>
            </w:r>
          </w:p>
          <w:p>
            <w:pPr>
              <w:pStyle w:val="27"/>
              <w:numPr>
                <w:ilvl w:val="0"/>
                <w:numId w:val="0"/>
              </w:numPr>
              <w:spacing w:after="0"/>
              <w:rPr>
                <w:lang w:val="en-US" w:eastAsia="zh-CN"/>
              </w:rPr>
            </w:pPr>
            <w:r>
              <w:rPr>
                <w:rFonts w:hint="eastAsia" w:ascii="仿宋_GB2312" w:hAnsi="仿宋_GB2312" w:eastAsia="仿宋_GB2312" w:cs="仿宋_GB2312"/>
                <w:sz w:val="24"/>
                <w:szCs w:val="24"/>
                <w:lang w:val="en-US" w:eastAsia="zh-CN"/>
              </w:rPr>
              <w:t>一提出供审议和批准的提案，并根据需要进行调整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261" w:type="dxa"/>
            <w:tcBorders>
              <w:top w:val="single" w:color="auto" w:sz="4" w:space="0"/>
              <w:left w:val="single" w:color="auto" w:sz="4" w:space="0"/>
              <w:bottom w:val="single" w:color="auto" w:sz="4" w:space="0"/>
              <w:right w:val="single" w:color="auto" w:sz="4" w:space="0"/>
            </w:tcBorders>
            <w:noWrap/>
            <w:vAlign w:val="center"/>
          </w:tcPr>
          <w:p>
            <w:pPr>
              <w:pStyle w:val="28"/>
              <w:jc w:val="center"/>
              <w:rPr>
                <w:rFonts w:ascii="Times New Roman" w:hAnsi="Times New Roman"/>
                <w:b/>
                <w:color w:val="auto"/>
                <w:sz w:val="24"/>
              </w:rPr>
            </w:pPr>
            <w:r>
              <w:rPr>
                <w:rFonts w:hint="eastAsia" w:ascii="Times New Roman" w:hAnsi="Times New Roman"/>
                <w:b/>
                <w:color w:val="auto"/>
                <w:sz w:val="24"/>
                <w:lang w:eastAsia="zh-CN"/>
              </w:rPr>
              <w:t>4</w:t>
            </w:r>
          </w:p>
        </w:tc>
        <w:tc>
          <w:tcPr>
            <w:tcW w:w="751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r>
              <w:rPr>
                <w:rFonts w:hint="eastAsia" w:ascii="仿宋_GB2312" w:hAnsi="仿宋_GB2312" w:eastAsia="仿宋_GB2312" w:cs="仿宋_GB2312"/>
                <w:b/>
                <w:bCs/>
                <w:sz w:val="24"/>
              </w:rPr>
              <w:t>安装和连接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 w:hRule="atLeast"/>
          <w:jc w:val="center"/>
        </w:trPr>
        <w:tc>
          <w:tcPr>
            <w:tcW w:w="1261" w:type="dxa"/>
            <w:tcBorders>
              <w:top w:val="single" w:color="auto" w:sz="4" w:space="0"/>
              <w:left w:val="single" w:color="auto" w:sz="4" w:space="0"/>
              <w:bottom w:val="single" w:color="auto" w:sz="4" w:space="0"/>
              <w:right w:val="single" w:color="auto" w:sz="4" w:space="0"/>
            </w:tcBorders>
            <w:noWrap/>
            <w:vAlign w:val="center"/>
          </w:tcPr>
          <w:p>
            <w:pPr>
              <w:pStyle w:val="28"/>
              <w:jc w:val="center"/>
              <w:rPr>
                <w:rFonts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基本知识</w:t>
            </w:r>
          </w:p>
        </w:tc>
        <w:tc>
          <w:tcPr>
            <w:tcW w:w="7514" w:type="dxa"/>
            <w:tcBorders>
              <w:top w:val="single" w:color="auto" w:sz="4" w:space="0"/>
              <w:left w:val="single" w:color="auto" w:sz="4" w:space="0"/>
              <w:bottom w:val="single" w:color="auto" w:sz="4" w:space="0"/>
              <w:right w:val="single" w:color="auto" w:sz="4" w:space="0"/>
            </w:tcBorders>
            <w:noWrap/>
          </w:tcPr>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一接收工业场所的规范和文化</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一设备、工具和材料安全接收和持续管理的原则和方法</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一将机器人安装到生产系统中的原理</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一在其使用位置组装预先制造的机器人的原则和方法</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一为机器人组装和圈定工具和设备的原则和方法</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一定位，连接和使用电力的原则</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一气动装置定位，连接和使用的基本原理。</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一安装工业机器人和外围设备所需的正确基础和固定方法的基础原理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261" w:type="dxa"/>
            <w:tcBorders>
              <w:top w:val="single" w:color="auto" w:sz="4" w:space="0"/>
              <w:left w:val="single" w:color="auto" w:sz="4" w:space="0"/>
              <w:bottom w:val="single" w:color="auto" w:sz="4" w:space="0"/>
              <w:right w:val="single" w:color="auto" w:sz="4" w:space="0"/>
            </w:tcBorders>
            <w:noWrap/>
            <w:vAlign w:val="center"/>
          </w:tcPr>
          <w:p>
            <w:pPr>
              <w:pStyle w:val="28"/>
              <w:jc w:val="center"/>
              <w:rPr>
                <w:rFonts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工作能力</w:t>
            </w:r>
          </w:p>
        </w:tc>
        <w:tc>
          <w:tcPr>
            <w:tcW w:w="7514" w:type="dxa"/>
            <w:tcBorders>
              <w:top w:val="single" w:color="auto" w:sz="4" w:space="0"/>
              <w:left w:val="single" w:color="auto" w:sz="4" w:space="0"/>
              <w:bottom w:val="single" w:color="auto" w:sz="4" w:space="0"/>
              <w:right w:val="single" w:color="auto" w:sz="4" w:space="0"/>
            </w:tcBorders>
            <w:noWrap/>
          </w:tcPr>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一检查所有项目是否已按照规范交付，并根据需要进行跟进</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一组织所有物品的安全储存，以及借出使用记录</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一检查预先制造的机器人是否己准备好运行，并根据需要进行跟进</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一根据说明和文档连接机器人系统组件</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一根据说明和文档组装，定位和修理机器人工具和设备</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一根据规范，使用手动工具、固定装置或模板来对齐，装配或组装组件</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一为机器人和外围设备正确安装电气，气动和机械</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一连接机器人和外围设备（低压（24V）或以太网／总线系统之间的输入／输出（I/0）控制信号）并在安装过程中执行测试以确保功能</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一识别安装问题，考虑替代解决方案，并实施选定的解决方案以解决问题 </w:t>
            </w:r>
          </w:p>
          <w:p>
            <w:pPr>
              <w:pStyle w:val="27"/>
              <w:numPr>
                <w:ilvl w:val="0"/>
                <w:numId w:val="0"/>
              </w:numPr>
              <w:spacing w:after="0"/>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一在安全工作，主动风险管理和专业精神的范围内，尊重并考虑接收站点的要求和特征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 w:hRule="atLeast"/>
          <w:jc w:val="center"/>
        </w:trPr>
        <w:tc>
          <w:tcPr>
            <w:tcW w:w="1261" w:type="dxa"/>
            <w:tcBorders>
              <w:top w:val="single" w:color="auto" w:sz="4" w:space="0"/>
              <w:left w:val="single" w:color="auto" w:sz="4" w:space="0"/>
              <w:bottom w:val="single" w:color="auto" w:sz="4" w:space="0"/>
              <w:right w:val="single" w:color="auto" w:sz="4" w:space="0"/>
            </w:tcBorders>
            <w:noWrap/>
            <w:vAlign w:val="center"/>
          </w:tcPr>
          <w:p>
            <w:pPr>
              <w:pStyle w:val="28"/>
              <w:jc w:val="center"/>
              <w:rPr>
                <w:rFonts w:ascii="Times New Roman" w:hAnsi="Times New Roman"/>
                <w:b/>
                <w:color w:val="auto"/>
                <w:sz w:val="24"/>
              </w:rPr>
            </w:pPr>
            <w:r>
              <w:rPr>
                <w:rFonts w:hint="eastAsia" w:ascii="Times New Roman" w:hAnsi="Times New Roman"/>
                <w:b/>
                <w:color w:val="auto"/>
                <w:sz w:val="24"/>
                <w:lang w:eastAsia="zh-CN"/>
              </w:rPr>
              <w:t>5</w:t>
            </w:r>
          </w:p>
        </w:tc>
        <w:tc>
          <w:tcPr>
            <w:tcW w:w="751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r>
              <w:rPr>
                <w:rFonts w:hint="eastAsia" w:ascii="仿宋_GB2312" w:hAnsi="仿宋_GB2312" w:eastAsia="仿宋_GB2312" w:cs="仿宋_GB2312"/>
                <w:b/>
                <w:bCs/>
                <w:sz w:val="24"/>
              </w:rPr>
              <w:t>自动化和编程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261" w:type="dxa"/>
            <w:tcBorders>
              <w:top w:val="single" w:color="auto" w:sz="4" w:space="0"/>
              <w:left w:val="single" w:color="auto" w:sz="4" w:space="0"/>
              <w:bottom w:val="single" w:color="auto" w:sz="4" w:space="0"/>
              <w:right w:val="single" w:color="auto" w:sz="4" w:space="0"/>
            </w:tcBorders>
            <w:noWrap/>
            <w:vAlign w:val="center"/>
          </w:tcPr>
          <w:p>
            <w:pPr>
              <w:pStyle w:val="28"/>
              <w:jc w:val="center"/>
              <w:rPr>
                <w:rFonts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基本知识</w:t>
            </w:r>
          </w:p>
        </w:tc>
        <w:tc>
          <w:tcPr>
            <w:tcW w:w="7514" w:type="dxa"/>
            <w:tcBorders>
              <w:top w:val="single" w:color="auto" w:sz="4" w:space="0"/>
              <w:left w:val="single" w:color="auto" w:sz="4" w:space="0"/>
              <w:bottom w:val="single" w:color="auto" w:sz="4" w:space="0"/>
              <w:right w:val="single" w:color="auto" w:sz="4" w:space="0"/>
            </w:tcBorders>
            <w:noWrap/>
            <w:vAlign w:val="center"/>
          </w:tcPr>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一计算机能力和符号逻辑</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一管理计算机硬件和软件的目的和功能的原则</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一原则和选项包括：</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一操纵机器人坐标系，用于机器人，组件和工具</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一控制机器人运动</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一控制机器人输入／输出（I/0）等功能</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一优化用户界面和实现重新编程和调整</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一提供将信息或数据分解为单独部分的基础原则，原因或事实</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一从所有相关来源获取信息和数据的方法</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一处理信息和数据的原则和方法</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一正在使用的软件</w:t>
            </w:r>
          </w:p>
          <w:p>
            <w:pPr>
              <w:pStyle w:val="27"/>
              <w:numPr>
                <w:ilvl w:val="0"/>
                <w:numId w:val="0"/>
              </w:numPr>
              <w:spacing w:after="0"/>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一传感器集成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 w:hRule="atLeast"/>
          <w:jc w:val="center"/>
        </w:trPr>
        <w:tc>
          <w:tcPr>
            <w:tcW w:w="1261" w:type="dxa"/>
            <w:tcBorders>
              <w:top w:val="single" w:color="auto" w:sz="4" w:space="0"/>
              <w:left w:val="single" w:color="auto" w:sz="4" w:space="0"/>
              <w:bottom w:val="single" w:color="auto" w:sz="4" w:space="0"/>
              <w:right w:val="single" w:color="auto" w:sz="4" w:space="0"/>
            </w:tcBorders>
            <w:noWrap/>
            <w:vAlign w:val="center"/>
          </w:tcPr>
          <w:p>
            <w:pPr>
              <w:pStyle w:val="28"/>
              <w:jc w:val="center"/>
              <w:rPr>
                <w:rFonts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工作能力</w:t>
            </w:r>
          </w:p>
        </w:tc>
        <w:tc>
          <w:tcPr>
            <w:tcW w:w="7514" w:type="dxa"/>
            <w:tcBorders>
              <w:top w:val="single" w:color="auto" w:sz="4" w:space="0"/>
              <w:left w:val="single" w:color="auto" w:sz="4" w:space="0"/>
              <w:bottom w:val="single" w:color="auto" w:sz="4" w:space="0"/>
              <w:right w:val="single" w:color="auto" w:sz="4" w:space="0"/>
            </w:tcBorders>
            <w:noWrap/>
          </w:tcPr>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一咨询客户／人员以澄清程序意图</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一开发系统操作的图表或流程图</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一使用流程图和图表编写、分析、审查和重写程序</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一创建易于记录，理解和维护的应用程序</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一进行程序的试运行，以确保它们能够生产所需的机器人和模块性能</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一编写、更新和维护计算机程序或软件包以处理特定的工作</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一优化机器人运动性能和 I/0处理，在保持可靠操作的同时， 最小化循环时间／最大化吞吐量</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一通过进行适当的更改并重新检查程序来纠正错误以确保产生所需的结果</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一咨询其他人员以确定问题并提出建议</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一基于标准功能实施新的附加软件和硬件选项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261" w:type="dxa"/>
            <w:tcBorders>
              <w:top w:val="single" w:color="auto" w:sz="4" w:space="0"/>
              <w:left w:val="single" w:color="auto" w:sz="4" w:space="0"/>
              <w:bottom w:val="single" w:color="auto" w:sz="4" w:space="0"/>
              <w:right w:val="single" w:color="auto" w:sz="4" w:space="0"/>
            </w:tcBorders>
            <w:noWrap/>
            <w:vAlign w:val="center"/>
          </w:tcPr>
          <w:p>
            <w:pPr>
              <w:pStyle w:val="28"/>
              <w:jc w:val="center"/>
              <w:rPr>
                <w:rFonts w:ascii="Times New Roman" w:hAnsi="Times New Roman"/>
                <w:b/>
                <w:color w:val="auto"/>
                <w:sz w:val="24"/>
              </w:rPr>
            </w:pPr>
            <w:r>
              <w:rPr>
                <w:rFonts w:hint="eastAsia" w:ascii="Times New Roman" w:hAnsi="Times New Roman"/>
                <w:b/>
                <w:color w:val="auto"/>
                <w:sz w:val="24"/>
                <w:lang w:eastAsia="zh-CN"/>
              </w:rPr>
              <w:t>6</w:t>
            </w:r>
          </w:p>
        </w:tc>
        <w:tc>
          <w:tcPr>
            <w:tcW w:w="751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r>
              <w:rPr>
                <w:rFonts w:hint="eastAsia" w:ascii="仿宋_GB2312" w:hAnsi="仿宋_GB2312" w:eastAsia="仿宋_GB2312" w:cs="仿宋_GB2312"/>
                <w:b/>
                <w:bCs/>
                <w:sz w:val="24"/>
              </w:rPr>
              <w:t>调试维护和故障排除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 w:hRule="atLeast"/>
          <w:jc w:val="center"/>
        </w:trPr>
        <w:tc>
          <w:tcPr>
            <w:tcW w:w="1261" w:type="dxa"/>
            <w:tcBorders>
              <w:top w:val="single" w:color="auto" w:sz="4" w:space="0"/>
              <w:left w:val="single" w:color="auto" w:sz="4" w:space="0"/>
              <w:bottom w:val="single" w:color="auto" w:sz="4" w:space="0"/>
              <w:right w:val="single" w:color="auto" w:sz="4" w:space="0"/>
            </w:tcBorders>
            <w:noWrap/>
            <w:vAlign w:val="center"/>
          </w:tcPr>
          <w:p>
            <w:pPr>
              <w:pStyle w:val="28"/>
              <w:jc w:val="center"/>
              <w:rPr>
                <w:rFonts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基本知识</w:t>
            </w:r>
          </w:p>
        </w:tc>
        <w:tc>
          <w:tcPr>
            <w:tcW w:w="7514" w:type="dxa"/>
            <w:tcBorders>
              <w:top w:val="single" w:color="auto" w:sz="4" w:space="0"/>
              <w:left w:val="single" w:color="auto" w:sz="4" w:space="0"/>
              <w:bottom w:val="single" w:color="auto" w:sz="4" w:space="0"/>
              <w:right w:val="single" w:color="auto" w:sz="4" w:space="0"/>
            </w:tcBorders>
            <w:noWrap/>
          </w:tcPr>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一成功的现场验收测试的正式要求</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一技术、方法、操作环境的范围和限制</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一测试设备和系统的标准和方法</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一故障查找，问题解决和优化的策略</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一替换和维修的技术和选择</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一产生创新性解决方案的原则和技术</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一建立和维持生产维护制度的原则和选择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261" w:type="dxa"/>
            <w:tcBorders>
              <w:top w:val="single" w:color="auto" w:sz="4" w:space="0"/>
              <w:left w:val="single" w:color="auto" w:sz="4" w:space="0"/>
              <w:bottom w:val="single" w:color="auto" w:sz="4" w:space="0"/>
              <w:right w:val="single" w:color="auto" w:sz="4" w:space="0"/>
            </w:tcBorders>
            <w:noWrap/>
            <w:vAlign w:val="center"/>
          </w:tcPr>
          <w:p>
            <w:pPr>
              <w:pStyle w:val="28"/>
              <w:jc w:val="center"/>
              <w:rPr>
                <w:rFonts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工作能力</w:t>
            </w:r>
          </w:p>
        </w:tc>
        <w:tc>
          <w:tcPr>
            <w:tcW w:w="7514" w:type="dxa"/>
            <w:tcBorders>
              <w:top w:val="single" w:color="auto" w:sz="4" w:space="0"/>
              <w:left w:val="single" w:color="auto" w:sz="4" w:space="0"/>
              <w:bottom w:val="single" w:color="auto" w:sz="4" w:space="0"/>
              <w:right w:val="single" w:color="auto" w:sz="4" w:space="0"/>
            </w:tcBorders>
            <w:noWrap/>
          </w:tcPr>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一调查机器人及其外围设备是否能回应程序的指示</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一修改、修复或扩展现有程序，以提高运营效率或适应新要求</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一根据需要修理或更换组件</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一使用HTML或其他Web技术为机器人系统的用户开发人机界面（HMI）应用程序</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一就维护制度提出建议，以最大限度地提高效率并尽量减少干扰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 w:hRule="atLeast"/>
          <w:jc w:val="center"/>
        </w:trPr>
        <w:tc>
          <w:tcPr>
            <w:tcW w:w="1261" w:type="dxa"/>
            <w:tcBorders>
              <w:top w:val="single" w:color="auto" w:sz="4" w:space="0"/>
              <w:left w:val="single" w:color="auto" w:sz="4" w:space="0"/>
              <w:bottom w:val="single" w:color="auto" w:sz="4" w:space="0"/>
              <w:right w:val="single" w:color="auto" w:sz="4" w:space="0"/>
            </w:tcBorders>
            <w:noWrap/>
            <w:vAlign w:val="center"/>
          </w:tcPr>
          <w:p>
            <w:pPr>
              <w:pStyle w:val="28"/>
              <w:jc w:val="center"/>
              <w:rPr>
                <w:rFonts w:ascii="Times New Roman" w:hAnsi="Times New Roman"/>
                <w:b/>
                <w:color w:val="auto"/>
                <w:sz w:val="24"/>
              </w:rPr>
            </w:pPr>
            <w:r>
              <w:rPr>
                <w:rFonts w:hint="eastAsia" w:ascii="Times New Roman" w:hAnsi="Times New Roman"/>
                <w:b/>
                <w:color w:val="auto"/>
                <w:sz w:val="24"/>
                <w:lang w:eastAsia="zh-CN"/>
              </w:rPr>
              <w:t>7</w:t>
            </w:r>
          </w:p>
        </w:tc>
        <w:tc>
          <w:tcPr>
            <w:tcW w:w="751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r>
              <w:rPr>
                <w:rFonts w:hint="eastAsia" w:ascii="仿宋_GB2312" w:hAnsi="仿宋_GB2312" w:eastAsia="仿宋_GB2312" w:cs="仿宋_GB2312"/>
                <w:b/>
                <w:bCs/>
                <w:sz w:val="24"/>
              </w:rPr>
              <w:t>文档处理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261" w:type="dxa"/>
            <w:tcBorders>
              <w:top w:val="single" w:color="auto" w:sz="4" w:space="0"/>
              <w:left w:val="single" w:color="auto" w:sz="4" w:space="0"/>
              <w:bottom w:val="single" w:color="auto" w:sz="4" w:space="0"/>
              <w:right w:val="single" w:color="auto" w:sz="4" w:space="0"/>
            </w:tcBorders>
            <w:noWrap/>
            <w:vAlign w:val="center"/>
          </w:tcPr>
          <w:p>
            <w:pPr>
              <w:pStyle w:val="28"/>
              <w:jc w:val="center"/>
              <w:rPr>
                <w:rFonts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基本知识</w:t>
            </w:r>
          </w:p>
        </w:tc>
        <w:tc>
          <w:tcPr>
            <w:tcW w:w="7514" w:type="dxa"/>
            <w:tcBorders>
              <w:top w:val="single" w:color="auto" w:sz="4" w:space="0"/>
              <w:left w:val="single" w:color="auto" w:sz="4" w:space="0"/>
              <w:bottom w:val="single" w:color="auto" w:sz="4" w:space="0"/>
              <w:right w:val="single" w:color="auto" w:sz="4" w:space="0"/>
            </w:tcBorders>
            <w:noWrap/>
          </w:tcPr>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一记录活动各阶段的作用和重要性</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一记录和报告所需的媒体和格式，以确保遵守合同，法律法规，通过验证和审计</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一以适当形式展现用户和专家（媒体、内容、语言、格式和演示）的信息，指导和指示的需求</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一客户的具体信息需求</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一对非专业最终用户作简要介绍和培训的基本原则和技巧</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一对自己和他人表现进行严格审查的原则和技巧</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一普通 PC/Office软件的原理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 w:hRule="atLeast"/>
          <w:jc w:val="center"/>
        </w:trPr>
        <w:tc>
          <w:tcPr>
            <w:tcW w:w="1261" w:type="dxa"/>
            <w:tcBorders>
              <w:top w:val="single" w:color="auto" w:sz="4" w:space="0"/>
              <w:left w:val="single" w:color="auto" w:sz="4" w:space="0"/>
              <w:bottom w:val="single" w:color="auto" w:sz="4" w:space="0"/>
              <w:right w:val="single" w:color="auto" w:sz="4" w:space="0"/>
            </w:tcBorders>
            <w:noWrap/>
            <w:vAlign w:val="center"/>
          </w:tcPr>
          <w:p>
            <w:pPr>
              <w:pStyle w:val="28"/>
              <w:jc w:val="center"/>
              <w:rPr>
                <w:rFonts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工作能力</w:t>
            </w:r>
          </w:p>
        </w:tc>
        <w:tc>
          <w:tcPr>
            <w:tcW w:w="7514" w:type="dxa"/>
            <w:tcBorders>
              <w:top w:val="single" w:color="auto" w:sz="4" w:space="0"/>
              <w:left w:val="single" w:color="auto" w:sz="4" w:space="0"/>
              <w:bottom w:val="single" w:color="auto" w:sz="4" w:space="0"/>
              <w:right w:val="single" w:color="auto" w:sz="4" w:space="0"/>
            </w:tcBorders>
            <w:noWrap/>
          </w:tcPr>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一与其他人员或部门联络，以进行项目整合</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一根据要求进行文件设计和开发程序</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一编译和编写程序开发和后续修订的文挡，在编码指令中插入注释，以便其他人可以理解计算机程序</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一提供并展示调试过程的测试结果</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一设计或协助指导最终用户的指示和指导，强调清晰和易用性。</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一向最终用户提供适当格式的文档，包括所有必要的机器人数据。</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一操作说明</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一应用程序特定的故障消息I/0列表</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一用户可调参数说明（寄存器）</w:t>
            </w:r>
          </w:p>
          <w:p>
            <w:pPr>
              <w:pStyle w:val="27"/>
              <w:numPr>
                <w:ilvl w:val="0"/>
                <w:numId w:val="0"/>
              </w:numPr>
              <w:spacing w:after="0"/>
              <w:rPr>
                <w:rFonts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一根据既定标准（包括准确性、一致性、时间和成本），审查设计、制造、装配和操作各个部分</w:t>
            </w:r>
          </w:p>
          <w:p>
            <w:pPr>
              <w:pStyle w:val="27"/>
              <w:numPr>
                <w:ilvl w:val="0"/>
                <w:numId w:val="0"/>
              </w:numPr>
              <w:spacing w:after="0"/>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一有助于个人和集体的质量和合同审查，适当地回答问题和挑战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75" w:type="dxa"/>
            <w:gridSpan w:val="2"/>
            <w:tcBorders>
              <w:top w:val="single" w:color="auto" w:sz="4" w:space="0"/>
              <w:left w:val="single" w:color="auto" w:sz="4" w:space="0"/>
              <w:bottom w:val="single" w:color="auto" w:sz="4" w:space="0"/>
              <w:right w:val="single" w:color="auto" w:sz="4" w:space="0"/>
            </w:tcBorders>
            <w:noWrap/>
            <w:vAlign w:val="center"/>
          </w:tcPr>
          <w:p>
            <w:pPr>
              <w:pStyle w:val="27"/>
              <w:numPr>
                <w:ilvl w:val="0"/>
                <w:numId w:val="0"/>
              </w:numPr>
              <w:spacing w:after="0"/>
              <w:ind w:hanging="284"/>
              <w:jc w:val="center"/>
              <w:rPr>
                <w:rFonts w:ascii="Times New Roman" w:hAnsi="Times New Roman"/>
                <w:b/>
                <w:sz w:val="24"/>
                <w:szCs w:val="24"/>
                <w:lang w:val="en-US" w:eastAsia="zh-CN"/>
              </w:rPr>
            </w:pPr>
            <w:r>
              <w:rPr>
                <w:rFonts w:hint="eastAsia" w:ascii="仿宋_GB2312" w:hAnsi="仿宋_GB2312" w:eastAsia="仿宋_GB2312" w:cs="仿宋_GB2312"/>
                <w:b/>
                <w:sz w:val="24"/>
                <w:lang w:eastAsia="zh-CN"/>
              </w:rPr>
              <w:t>合</w:t>
            </w:r>
            <w:r>
              <w:rPr>
                <w:rFonts w:hint="eastAsia" w:ascii="仿宋_GB2312" w:hAnsi="仿宋_GB2312" w:eastAsia="仿宋_GB2312" w:cs="仿宋_GB2312"/>
                <w:b/>
                <w:sz w:val="24"/>
                <w:lang w:val="en-US" w:eastAsia="zh-CN"/>
              </w:rPr>
              <w:t xml:space="preserve">   </w:t>
            </w:r>
            <w:r>
              <w:rPr>
                <w:rFonts w:hint="eastAsia" w:ascii="仿宋_GB2312" w:hAnsi="仿宋_GB2312" w:eastAsia="仿宋_GB2312" w:cs="仿宋_GB2312"/>
                <w:b/>
                <w:sz w:val="24"/>
                <w:lang w:eastAsia="zh-CN"/>
              </w:rPr>
              <w:t>计</w:t>
            </w:r>
          </w:p>
        </w:tc>
      </w:tr>
    </w:tbl>
    <w:p>
      <w:pPr>
        <w:pStyle w:val="7"/>
      </w:pPr>
    </w:p>
    <w:p>
      <w:pPr>
        <w:pStyle w:val="8"/>
        <w:rPr>
          <w:rFonts w:hint="default"/>
        </w:rPr>
      </w:pPr>
    </w:p>
    <w:p>
      <w:pPr>
        <w:spacing w:line="19" w:lineRule="exact"/>
      </w:pPr>
    </w:p>
    <w:p>
      <w:pPr>
        <w:pStyle w:val="3"/>
        <w:spacing w:after="0" w:line="560" w:lineRule="exact"/>
        <w:ind w:left="0" w:firstLine="640" w:firstLineChars="200"/>
      </w:pPr>
      <w:bookmarkStart w:id="14" w:name="_Toc18011"/>
      <w:bookmarkStart w:id="15" w:name="_Toc19403"/>
      <w:r>
        <w:rPr>
          <w:rFonts w:hint="eastAsia"/>
        </w:rPr>
        <w:t>二、试题及评判标准</w:t>
      </w:r>
      <w:bookmarkEnd w:id="14"/>
      <w:bookmarkEnd w:id="15"/>
    </w:p>
    <w:p>
      <w:pPr>
        <w:pStyle w:val="2"/>
        <w:spacing w:after="0" w:line="560" w:lineRule="exact"/>
        <w:ind w:left="0" w:firstLine="640" w:firstLineChars="200"/>
      </w:pPr>
      <w:bookmarkStart w:id="16" w:name="_Toc3961"/>
      <w:bookmarkStart w:id="17" w:name="_Toc19093"/>
      <w:r>
        <w:rPr>
          <w:rFonts w:hint="eastAsia"/>
        </w:rPr>
        <w:t>(一) 试题</w:t>
      </w:r>
      <w:bookmarkEnd w:id="16"/>
      <w:r>
        <w:rPr>
          <w:rFonts w:hint="eastAsia"/>
        </w:rPr>
        <w:t xml:space="preserve"> </w:t>
      </w:r>
      <w:bookmarkEnd w:id="17"/>
    </w:p>
    <w:p>
      <w:pPr>
        <w:widowControl w:val="0"/>
        <w:kinsoku/>
        <w:autoSpaceDE/>
        <w:autoSpaceDN/>
        <w:adjustRightInd/>
        <w:snapToGrid/>
        <w:spacing w:line="560" w:lineRule="exact"/>
        <w:ind w:firstLine="640" w:firstLineChars="200"/>
        <w:jc w:val="both"/>
        <w:textAlignment w:val="auto"/>
        <w:rPr>
          <w:rFonts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本次考核主要分为</w:t>
      </w:r>
      <w:r>
        <w:rPr>
          <w:rFonts w:hint="eastAsia" w:ascii="仿宋_GB2312" w:hAnsi="仿宋_GB2312" w:eastAsia="仿宋_GB2312" w:cs="仿宋_GB2312"/>
          <w:snapToGrid/>
          <w:kern w:val="2"/>
          <w:sz w:val="32"/>
          <w:szCs w:val="32"/>
          <w:lang w:val="en-US" w:eastAsia="zh-CN"/>
        </w:rPr>
        <w:t>模块一（</w:t>
      </w:r>
      <w:r>
        <w:rPr>
          <w:rFonts w:hint="eastAsia" w:ascii="仿宋_GB2312" w:hAnsi="仿宋_GB2312" w:eastAsia="仿宋_GB2312" w:cs="仿宋_GB2312"/>
          <w:snapToGrid/>
          <w:kern w:val="2"/>
          <w:sz w:val="32"/>
          <w:szCs w:val="32"/>
        </w:rPr>
        <w:t>线上虚拟仿真</w:t>
      </w:r>
      <w:r>
        <w:rPr>
          <w:rFonts w:hint="eastAsia" w:ascii="仿宋_GB2312" w:hAnsi="仿宋_GB2312" w:eastAsia="仿宋_GB2312" w:cs="仿宋_GB2312"/>
          <w:snapToGrid/>
          <w:kern w:val="2"/>
          <w:sz w:val="32"/>
          <w:szCs w:val="32"/>
          <w:lang w:val="en-US" w:eastAsia="zh-CN"/>
        </w:rPr>
        <w:t>）、模块二（线下实操）</w:t>
      </w:r>
      <w:r>
        <w:rPr>
          <w:rFonts w:hint="eastAsia" w:ascii="仿宋_GB2312" w:hAnsi="仿宋_GB2312" w:eastAsia="仿宋_GB2312" w:cs="仿宋_GB2312"/>
          <w:snapToGrid/>
          <w:kern w:val="2"/>
          <w:sz w:val="32"/>
          <w:szCs w:val="32"/>
        </w:rPr>
        <w:t>。</w:t>
      </w:r>
    </w:p>
    <w:p>
      <w:pPr>
        <w:pStyle w:val="2"/>
        <w:spacing w:after="0" w:line="560" w:lineRule="exact"/>
        <w:ind w:left="0" w:firstLine="640" w:firstLineChars="200"/>
        <w:rPr>
          <w:rFonts w:hint="eastAsia"/>
        </w:rPr>
      </w:pPr>
      <w:bookmarkStart w:id="18" w:name="_Toc748"/>
      <w:bookmarkStart w:id="19" w:name="_Toc30100"/>
      <w:r>
        <w:rPr>
          <w:rFonts w:hint="eastAsia"/>
        </w:rPr>
        <w:t>(二) 比赛时间及试题具体内容</w:t>
      </w:r>
      <w:bookmarkEnd w:id="18"/>
      <w:bookmarkEnd w:id="19"/>
    </w:p>
    <w:p/>
    <w:p>
      <w:pPr>
        <w:spacing w:before="186" w:line="223" w:lineRule="auto"/>
        <w:ind w:left="654"/>
        <w:jc w:val="center"/>
        <w:rPr>
          <w:rFonts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表2-1考核内容及时间分配</w:t>
      </w:r>
    </w:p>
    <w:tbl>
      <w:tblPr>
        <w:tblStyle w:val="17"/>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5"/>
        <w:gridCol w:w="919"/>
        <w:gridCol w:w="4098"/>
        <w:gridCol w:w="1533"/>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vAlign w:val="center"/>
          </w:tcPr>
          <w:p>
            <w:pPr>
              <w:widowControl w:val="0"/>
              <w:spacing w:before="186" w:line="223" w:lineRule="auto"/>
              <w:jc w:val="center"/>
              <w:rPr>
                <w:rFonts w:hint="default" w:ascii="黑体" w:hAnsi="黑体" w:eastAsia="黑体" w:cs="黑体"/>
                <w:spacing w:val="-1"/>
                <w:sz w:val="24"/>
                <w:szCs w:val="24"/>
                <w:lang w:val="en-US" w:eastAsia="zh-CN"/>
              </w:rPr>
            </w:pPr>
            <w:r>
              <w:rPr>
                <w:rFonts w:hint="eastAsia" w:ascii="黑体" w:hAnsi="黑体" w:eastAsia="黑体" w:cs="黑体"/>
                <w:spacing w:val="-1"/>
                <w:sz w:val="24"/>
                <w:szCs w:val="24"/>
                <w:lang w:val="en-US" w:eastAsia="zh-CN"/>
              </w:rPr>
              <w:t>模块</w:t>
            </w:r>
          </w:p>
        </w:tc>
        <w:tc>
          <w:tcPr>
            <w:tcW w:w="919" w:type="dxa"/>
            <w:vAlign w:val="center"/>
          </w:tcPr>
          <w:p>
            <w:pPr>
              <w:widowControl w:val="0"/>
              <w:spacing w:before="186" w:line="223" w:lineRule="auto"/>
              <w:jc w:val="center"/>
              <w:rPr>
                <w:rFonts w:hint="eastAsia" w:ascii="黑体" w:hAnsi="黑体" w:eastAsia="黑体" w:cs="黑体"/>
                <w:spacing w:val="-1"/>
                <w:sz w:val="24"/>
                <w:szCs w:val="24"/>
                <w:lang w:val="en-US" w:eastAsia="zh-CN"/>
              </w:rPr>
            </w:pPr>
            <w:r>
              <w:rPr>
                <w:rFonts w:hint="eastAsia" w:ascii="黑体" w:hAnsi="黑体" w:eastAsia="黑体" w:cs="黑体"/>
                <w:spacing w:val="-1"/>
                <w:sz w:val="24"/>
                <w:szCs w:val="24"/>
                <w:lang w:val="en-US" w:eastAsia="zh-CN"/>
              </w:rPr>
              <w:t>任务</w:t>
            </w:r>
          </w:p>
        </w:tc>
        <w:tc>
          <w:tcPr>
            <w:tcW w:w="4098" w:type="dxa"/>
            <w:vAlign w:val="center"/>
          </w:tcPr>
          <w:p>
            <w:pPr>
              <w:widowControl w:val="0"/>
              <w:spacing w:before="186" w:line="223" w:lineRule="auto"/>
              <w:jc w:val="center"/>
              <w:rPr>
                <w:rFonts w:ascii="黑体" w:hAnsi="黑体" w:eastAsia="黑体" w:cs="黑体"/>
                <w:spacing w:val="-1"/>
                <w:sz w:val="24"/>
                <w:szCs w:val="24"/>
              </w:rPr>
            </w:pPr>
            <w:r>
              <w:rPr>
                <w:rFonts w:hint="eastAsia" w:ascii="黑体" w:hAnsi="黑体" w:eastAsia="黑体" w:cs="黑体"/>
                <w:spacing w:val="-1"/>
                <w:sz w:val="24"/>
                <w:szCs w:val="24"/>
              </w:rPr>
              <w:t>考核内容</w:t>
            </w:r>
          </w:p>
        </w:tc>
        <w:tc>
          <w:tcPr>
            <w:tcW w:w="1533" w:type="dxa"/>
            <w:vAlign w:val="center"/>
          </w:tcPr>
          <w:p>
            <w:pPr>
              <w:widowControl w:val="0"/>
              <w:spacing w:before="186" w:line="223" w:lineRule="auto"/>
              <w:jc w:val="center"/>
              <w:rPr>
                <w:rFonts w:ascii="黑体" w:hAnsi="黑体" w:eastAsia="黑体" w:cs="黑体"/>
                <w:spacing w:val="-1"/>
                <w:sz w:val="24"/>
                <w:szCs w:val="24"/>
              </w:rPr>
            </w:pPr>
            <w:r>
              <w:rPr>
                <w:rFonts w:hint="eastAsia" w:ascii="黑体" w:hAnsi="黑体" w:eastAsia="黑体" w:cs="黑体"/>
                <w:spacing w:val="-1"/>
                <w:sz w:val="24"/>
                <w:szCs w:val="24"/>
              </w:rPr>
              <w:t>时间分配</w:t>
            </w:r>
          </w:p>
          <w:p>
            <w:pPr>
              <w:widowControl w:val="0"/>
              <w:spacing w:before="186" w:line="223" w:lineRule="auto"/>
              <w:jc w:val="center"/>
              <w:rPr>
                <w:rFonts w:ascii="黑体" w:hAnsi="黑体" w:eastAsia="黑体" w:cs="黑体"/>
                <w:spacing w:val="-1"/>
                <w:sz w:val="24"/>
                <w:szCs w:val="24"/>
              </w:rPr>
            </w:pPr>
            <w:r>
              <w:rPr>
                <w:rFonts w:hint="eastAsia" w:ascii="黑体" w:hAnsi="黑体" w:eastAsia="黑体" w:cs="黑体"/>
                <w:spacing w:val="-1"/>
                <w:sz w:val="24"/>
                <w:szCs w:val="24"/>
              </w:rPr>
              <w:t>（分钟）</w:t>
            </w:r>
          </w:p>
        </w:tc>
        <w:tc>
          <w:tcPr>
            <w:tcW w:w="1073" w:type="dxa"/>
            <w:vAlign w:val="center"/>
          </w:tcPr>
          <w:p>
            <w:pPr>
              <w:widowControl w:val="0"/>
              <w:spacing w:before="186" w:line="223" w:lineRule="auto"/>
              <w:jc w:val="center"/>
              <w:rPr>
                <w:rFonts w:hint="default" w:ascii="黑体" w:hAnsi="黑体" w:eastAsia="黑体" w:cs="黑体"/>
                <w:spacing w:val="-1"/>
                <w:sz w:val="24"/>
                <w:szCs w:val="24"/>
                <w:highlight w:val="red"/>
                <w:lang w:val="en-US" w:eastAsia="zh-CN"/>
              </w:rPr>
            </w:pPr>
            <w:r>
              <w:rPr>
                <w:rFonts w:hint="eastAsia" w:ascii="黑体" w:hAnsi="黑体" w:eastAsia="黑体" w:cs="黑体"/>
                <w:spacing w:val="-1"/>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vMerge w:val="restart"/>
            <w:vAlign w:val="center"/>
          </w:tcPr>
          <w:p>
            <w:pPr>
              <w:widowControl w:val="0"/>
              <w:spacing w:before="186" w:line="223" w:lineRule="auto"/>
              <w:jc w:val="center"/>
              <w:rPr>
                <w:rFonts w:hint="eastAsia" w:ascii="仿宋_GB2312" w:hAnsi="仿宋_GB2312" w:eastAsia="仿宋_GB2312" w:cs="仿宋_GB2312"/>
                <w:spacing w:val="6"/>
                <w:position w:val="21"/>
                <w:sz w:val="24"/>
                <w:szCs w:val="24"/>
              </w:rPr>
            </w:pPr>
            <w:r>
              <w:rPr>
                <w:rFonts w:hint="eastAsia" w:ascii="仿宋_GB2312" w:hAnsi="仿宋_GB2312" w:eastAsia="仿宋_GB2312" w:cs="仿宋_GB2312"/>
                <w:spacing w:val="6"/>
                <w:position w:val="21"/>
                <w:sz w:val="24"/>
                <w:szCs w:val="24"/>
                <w:lang w:val="en-US" w:eastAsia="zh-CN"/>
              </w:rPr>
              <w:t>模块一</w:t>
            </w:r>
            <w:r>
              <w:rPr>
                <w:rFonts w:hint="eastAsia" w:ascii="仿宋_GB2312" w:hAnsi="仿宋_GB2312" w:eastAsia="仿宋_GB2312" w:cs="仿宋_GB2312"/>
                <w:spacing w:val="6"/>
                <w:position w:val="21"/>
                <w:sz w:val="24"/>
                <w:szCs w:val="24"/>
              </w:rPr>
              <w:t>线上虚拟仿真</w:t>
            </w:r>
          </w:p>
        </w:tc>
        <w:tc>
          <w:tcPr>
            <w:tcW w:w="919" w:type="dxa"/>
            <w:vAlign w:val="center"/>
          </w:tcPr>
          <w:p>
            <w:pPr>
              <w:widowControl w:val="0"/>
              <w:spacing w:before="186" w:line="223" w:lineRule="auto"/>
              <w:jc w:val="center"/>
              <w:rPr>
                <w:rFonts w:ascii="仿宋_GB2312" w:hAnsi="仿宋_GB2312" w:eastAsia="仿宋_GB2312" w:cs="仿宋_GB2312"/>
                <w:color w:val="auto"/>
                <w:spacing w:val="-1"/>
                <w:sz w:val="24"/>
                <w:szCs w:val="24"/>
              </w:rPr>
            </w:pPr>
            <w:r>
              <w:rPr>
                <w:rFonts w:hint="eastAsia" w:ascii="仿宋_GB2312" w:hAnsi="仿宋_GB2312" w:eastAsia="仿宋_GB2312" w:cs="仿宋_GB2312"/>
                <w:color w:val="auto"/>
                <w:spacing w:val="-1"/>
                <w:sz w:val="24"/>
                <w:szCs w:val="24"/>
              </w:rPr>
              <w:t>一</w:t>
            </w:r>
          </w:p>
        </w:tc>
        <w:tc>
          <w:tcPr>
            <w:tcW w:w="4098" w:type="dxa"/>
            <w:vAlign w:val="center"/>
          </w:tcPr>
          <w:p>
            <w:pPr>
              <w:widowControl w:val="0"/>
              <w:spacing w:before="186" w:line="223" w:lineRule="auto"/>
              <w:jc w:val="center"/>
              <w:rPr>
                <w:rFonts w:hint="default" w:ascii="仿宋_GB2312" w:hAnsi="仿宋_GB2312" w:eastAsia="仿宋_GB2312" w:cs="仿宋_GB2312"/>
                <w:color w:val="auto"/>
                <w:spacing w:val="-1"/>
                <w:sz w:val="24"/>
                <w:szCs w:val="24"/>
                <w:lang w:val="en-US" w:eastAsia="zh-CN"/>
              </w:rPr>
            </w:pPr>
            <w:r>
              <w:rPr>
                <w:rFonts w:hint="eastAsia" w:ascii="仿宋_GB2312" w:hAnsi="仿宋_GB2312" w:eastAsia="仿宋_GB2312" w:cs="仿宋_GB2312"/>
                <w:color w:val="auto"/>
                <w:spacing w:val="6"/>
                <w:position w:val="21"/>
                <w:sz w:val="24"/>
                <w:szCs w:val="24"/>
                <w:lang w:val="en-US" w:eastAsia="zh-CN"/>
              </w:rPr>
              <w:t>基础理论</w:t>
            </w:r>
          </w:p>
        </w:tc>
        <w:tc>
          <w:tcPr>
            <w:tcW w:w="1533" w:type="dxa"/>
            <w:vAlign w:val="center"/>
          </w:tcPr>
          <w:p>
            <w:pPr>
              <w:widowControl w:val="0"/>
              <w:spacing w:before="186" w:line="223" w:lineRule="auto"/>
              <w:jc w:val="center"/>
              <w:rPr>
                <w:rFonts w:hint="default" w:ascii="Times New Roman" w:hAnsi="Times New Roman" w:eastAsia="仿宋_GB2312" w:cs="Times New Roman"/>
                <w:color w:val="auto"/>
                <w:spacing w:val="-1"/>
                <w:sz w:val="24"/>
                <w:szCs w:val="24"/>
                <w:lang w:val="en-US" w:eastAsia="zh-CN"/>
              </w:rPr>
            </w:pPr>
            <w:r>
              <w:rPr>
                <w:rFonts w:hint="default" w:ascii="Times New Roman" w:hAnsi="Times New Roman" w:eastAsia="仿宋_GB2312" w:cs="Times New Roman"/>
                <w:color w:val="auto"/>
                <w:spacing w:val="-1"/>
                <w:sz w:val="24"/>
                <w:szCs w:val="24"/>
                <w:lang w:val="en-US" w:eastAsia="zh-CN"/>
              </w:rPr>
              <w:t>30</w:t>
            </w:r>
          </w:p>
        </w:tc>
        <w:tc>
          <w:tcPr>
            <w:tcW w:w="1073" w:type="dxa"/>
            <w:vMerge w:val="restart"/>
            <w:vAlign w:val="center"/>
          </w:tcPr>
          <w:p>
            <w:pPr>
              <w:widowControl w:val="0"/>
              <w:spacing w:before="186" w:line="223" w:lineRule="auto"/>
              <w:jc w:val="center"/>
              <w:rPr>
                <w:rFonts w:hint="default" w:ascii="仿宋_GB2312" w:hAnsi="仿宋_GB2312" w:eastAsia="仿宋_GB2312" w:cs="仿宋_GB2312"/>
                <w:snapToGrid w:val="0"/>
                <w:color w:val="auto"/>
                <w:spacing w:val="-1"/>
                <w:sz w:val="24"/>
                <w:szCs w:val="24"/>
                <w:highlight w:val="none"/>
                <w:vertAlign w:val="baseline"/>
                <w:lang w:val="en-US" w:eastAsia="zh-CN" w:bidi="ar-SA"/>
              </w:rPr>
            </w:pPr>
            <w:r>
              <w:rPr>
                <w:rFonts w:hint="eastAsia" w:ascii="仿宋_GB2312" w:hAnsi="仿宋_GB2312" w:eastAsia="仿宋_GB2312" w:cs="仿宋_GB2312"/>
                <w:snapToGrid w:val="0"/>
                <w:color w:val="auto"/>
                <w:spacing w:val="-1"/>
                <w:sz w:val="24"/>
                <w:szCs w:val="24"/>
                <w:highlight w:val="none"/>
                <w:vertAlign w:val="baseline"/>
                <w:lang w:val="en-US" w:eastAsia="zh-CN" w:bidi="ar-SA"/>
              </w:rPr>
              <w:t>所有选手均需参加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vMerge w:val="continue"/>
            <w:vAlign w:val="center"/>
          </w:tcPr>
          <w:p>
            <w:pPr>
              <w:widowControl w:val="0"/>
              <w:spacing w:before="186" w:line="223" w:lineRule="auto"/>
              <w:jc w:val="center"/>
              <w:rPr>
                <w:rFonts w:hint="eastAsia" w:ascii="仿宋_GB2312" w:hAnsi="仿宋_GB2312" w:eastAsia="仿宋_GB2312" w:cs="仿宋_GB2312"/>
                <w:spacing w:val="6"/>
                <w:position w:val="21"/>
                <w:sz w:val="24"/>
                <w:szCs w:val="24"/>
              </w:rPr>
            </w:pPr>
          </w:p>
        </w:tc>
        <w:tc>
          <w:tcPr>
            <w:tcW w:w="919" w:type="dxa"/>
            <w:vAlign w:val="center"/>
          </w:tcPr>
          <w:p>
            <w:pPr>
              <w:widowControl w:val="0"/>
              <w:spacing w:before="186" w:line="223" w:lineRule="auto"/>
              <w:jc w:val="center"/>
              <w:rPr>
                <w:rFonts w:hint="eastAsia" w:ascii="仿宋_GB2312" w:hAnsi="仿宋_GB2312" w:eastAsia="仿宋_GB2312" w:cs="仿宋_GB2312"/>
                <w:color w:val="auto"/>
                <w:spacing w:val="-1"/>
                <w:sz w:val="24"/>
                <w:szCs w:val="24"/>
                <w:lang w:val="en-US" w:eastAsia="zh-CN"/>
              </w:rPr>
            </w:pPr>
            <w:r>
              <w:rPr>
                <w:rFonts w:hint="eastAsia" w:ascii="仿宋_GB2312" w:hAnsi="仿宋_GB2312" w:eastAsia="仿宋_GB2312" w:cs="仿宋_GB2312"/>
                <w:color w:val="auto"/>
                <w:spacing w:val="-1"/>
                <w:sz w:val="24"/>
                <w:szCs w:val="24"/>
                <w:lang w:val="en-US" w:eastAsia="zh-CN"/>
              </w:rPr>
              <w:t>二</w:t>
            </w:r>
          </w:p>
        </w:tc>
        <w:tc>
          <w:tcPr>
            <w:tcW w:w="4098" w:type="dxa"/>
            <w:vAlign w:val="center"/>
          </w:tcPr>
          <w:p>
            <w:pPr>
              <w:widowControl w:val="0"/>
              <w:spacing w:before="186" w:line="223" w:lineRule="auto"/>
              <w:jc w:val="center"/>
              <w:rPr>
                <w:rFonts w:ascii="仿宋_GB2312" w:hAnsi="仿宋_GB2312" w:eastAsia="仿宋_GB2312" w:cs="仿宋_GB2312"/>
                <w:color w:val="auto"/>
                <w:spacing w:val="-1"/>
                <w:sz w:val="24"/>
                <w:szCs w:val="24"/>
              </w:rPr>
            </w:pPr>
            <w:r>
              <w:rPr>
                <w:rFonts w:hint="eastAsia" w:ascii="仿宋_GB2312" w:hAnsi="仿宋_GB2312" w:eastAsia="仿宋_GB2312" w:cs="仿宋_GB2312"/>
                <w:color w:val="auto"/>
                <w:spacing w:val="6"/>
                <w:position w:val="21"/>
                <w:sz w:val="24"/>
                <w:szCs w:val="24"/>
                <w:lang w:val="en-US" w:eastAsia="zh-CN"/>
              </w:rPr>
              <w:t>工业</w:t>
            </w:r>
            <w:r>
              <w:rPr>
                <w:rFonts w:hint="eastAsia" w:ascii="仿宋_GB2312" w:hAnsi="仿宋_GB2312" w:eastAsia="仿宋_GB2312" w:cs="仿宋_GB2312"/>
                <w:color w:val="auto"/>
                <w:spacing w:val="6"/>
                <w:position w:val="21"/>
                <w:sz w:val="24"/>
                <w:szCs w:val="24"/>
              </w:rPr>
              <w:t>机器人虚拟拆装与维护</w:t>
            </w:r>
          </w:p>
        </w:tc>
        <w:tc>
          <w:tcPr>
            <w:tcW w:w="1533" w:type="dxa"/>
            <w:vAlign w:val="center"/>
          </w:tcPr>
          <w:p>
            <w:pPr>
              <w:widowControl w:val="0"/>
              <w:spacing w:before="186" w:line="223" w:lineRule="auto"/>
              <w:jc w:val="center"/>
              <w:rPr>
                <w:rFonts w:hint="default" w:ascii="Times New Roman" w:hAnsi="Times New Roman" w:eastAsia="仿宋_GB2312" w:cs="Times New Roman"/>
                <w:color w:val="auto"/>
                <w:spacing w:val="-1"/>
                <w:sz w:val="24"/>
                <w:szCs w:val="24"/>
                <w:lang w:val="en-US" w:eastAsia="zh-CN"/>
              </w:rPr>
            </w:pPr>
            <w:r>
              <w:rPr>
                <w:rFonts w:hint="default" w:ascii="Times New Roman" w:hAnsi="Times New Roman" w:eastAsia="仿宋_GB2312" w:cs="Times New Roman"/>
                <w:color w:val="auto"/>
                <w:spacing w:val="-1"/>
                <w:sz w:val="24"/>
                <w:szCs w:val="24"/>
                <w:lang w:val="en-US" w:eastAsia="zh-CN"/>
              </w:rPr>
              <w:t>60</w:t>
            </w:r>
          </w:p>
        </w:tc>
        <w:tc>
          <w:tcPr>
            <w:tcW w:w="1073" w:type="dxa"/>
            <w:vMerge w:val="continue"/>
            <w:vAlign w:val="center"/>
          </w:tcPr>
          <w:p>
            <w:pPr>
              <w:widowControl w:val="0"/>
              <w:spacing w:before="186" w:line="223" w:lineRule="auto"/>
              <w:jc w:val="center"/>
              <w:rPr>
                <w:rFonts w:hint="eastAsia" w:ascii="仿宋_GB2312" w:hAnsi="仿宋_GB2312" w:eastAsia="仿宋_GB2312" w:cs="仿宋_GB2312"/>
                <w:snapToGrid w:val="0"/>
                <w:color w:val="auto"/>
                <w:spacing w:val="-1"/>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515" w:type="dxa"/>
            <w:vMerge w:val="restart"/>
            <w:vAlign w:val="center"/>
          </w:tcPr>
          <w:p>
            <w:pPr>
              <w:widowControl w:val="0"/>
              <w:spacing w:before="186" w:line="223" w:lineRule="auto"/>
              <w:jc w:val="center"/>
              <w:rPr>
                <w:rFonts w:hint="eastAsia" w:ascii="仿宋_GB2312" w:hAnsi="仿宋_GB2312" w:eastAsia="仿宋_GB2312" w:cs="仿宋_GB2312"/>
                <w:spacing w:val="6"/>
                <w:position w:val="21"/>
                <w:sz w:val="24"/>
                <w:szCs w:val="24"/>
              </w:rPr>
            </w:pPr>
            <w:r>
              <w:rPr>
                <w:rFonts w:hint="eastAsia" w:ascii="仿宋_GB2312" w:hAnsi="仿宋_GB2312" w:eastAsia="仿宋_GB2312" w:cs="仿宋_GB2312"/>
                <w:spacing w:val="6"/>
                <w:position w:val="21"/>
                <w:sz w:val="24"/>
                <w:szCs w:val="24"/>
                <w:lang w:val="en-US" w:eastAsia="zh-CN"/>
              </w:rPr>
              <w:t>模块二线下实操</w:t>
            </w:r>
          </w:p>
        </w:tc>
        <w:tc>
          <w:tcPr>
            <w:tcW w:w="919" w:type="dxa"/>
            <w:vAlign w:val="center"/>
          </w:tcPr>
          <w:p>
            <w:pPr>
              <w:widowControl w:val="0"/>
              <w:spacing w:before="186" w:line="223" w:lineRule="auto"/>
              <w:jc w:val="center"/>
              <w:rPr>
                <w:rFonts w:hint="eastAsia" w:ascii="仿宋_GB2312" w:hAnsi="仿宋_GB2312" w:eastAsia="仿宋_GB2312" w:cs="仿宋_GB2312"/>
                <w:color w:val="auto"/>
                <w:spacing w:val="-1"/>
                <w:sz w:val="24"/>
                <w:szCs w:val="24"/>
                <w:lang w:eastAsia="zh-CN"/>
              </w:rPr>
            </w:pPr>
            <w:r>
              <w:rPr>
                <w:rFonts w:hint="eastAsia" w:ascii="仿宋_GB2312" w:hAnsi="仿宋_GB2312" w:eastAsia="仿宋_GB2312" w:cs="仿宋_GB2312"/>
                <w:color w:val="auto"/>
                <w:spacing w:val="-1"/>
                <w:sz w:val="24"/>
                <w:szCs w:val="24"/>
                <w:lang w:val="en-US" w:eastAsia="zh-CN"/>
              </w:rPr>
              <w:t>一</w:t>
            </w:r>
          </w:p>
        </w:tc>
        <w:tc>
          <w:tcPr>
            <w:tcW w:w="4098" w:type="dxa"/>
            <w:vAlign w:val="center"/>
          </w:tcPr>
          <w:p>
            <w:pPr>
              <w:widowControl w:val="0"/>
              <w:spacing w:before="186" w:line="223" w:lineRule="auto"/>
              <w:jc w:val="center"/>
              <w:rPr>
                <w:rFonts w:hint="default" w:ascii="仿宋_GB2312" w:hAnsi="仿宋_GB2312" w:eastAsia="仿宋_GB2312" w:cs="仿宋_GB2312"/>
                <w:color w:val="auto"/>
                <w:spacing w:val="6"/>
                <w:position w:val="21"/>
                <w:sz w:val="24"/>
                <w:szCs w:val="24"/>
                <w:lang w:val="en-US" w:eastAsia="zh-CN"/>
              </w:rPr>
            </w:pPr>
            <w:r>
              <w:rPr>
                <w:rFonts w:hint="eastAsia" w:ascii="仿宋_GB2312" w:hAnsi="仿宋_GB2312" w:eastAsia="仿宋_GB2312" w:cs="仿宋_GB2312"/>
                <w:color w:val="auto"/>
                <w:spacing w:val="6"/>
                <w:position w:val="21"/>
                <w:sz w:val="24"/>
                <w:szCs w:val="24"/>
                <w:lang w:val="en-US" w:eastAsia="zh-CN"/>
              </w:rPr>
              <w:t>机械设计、</w:t>
            </w:r>
            <w:r>
              <w:rPr>
                <w:rFonts w:hint="eastAsia" w:ascii="仿宋_GB2312" w:hAnsi="仿宋_GB2312" w:eastAsia="仿宋_GB2312" w:cs="仿宋_GB2312"/>
                <w:color w:val="auto"/>
                <w:spacing w:val="6"/>
                <w:position w:val="21"/>
                <w:sz w:val="24"/>
                <w:szCs w:val="24"/>
              </w:rPr>
              <w:t>系统搭建</w:t>
            </w:r>
            <w:r>
              <w:rPr>
                <w:rFonts w:hint="eastAsia" w:ascii="仿宋_GB2312" w:hAnsi="仿宋_GB2312" w:eastAsia="仿宋_GB2312" w:cs="仿宋_GB2312"/>
                <w:color w:val="auto"/>
                <w:spacing w:val="6"/>
                <w:position w:val="21"/>
                <w:sz w:val="24"/>
                <w:szCs w:val="24"/>
                <w:lang w:val="en-US" w:eastAsia="zh-CN"/>
              </w:rPr>
              <w:t>与仿真</w:t>
            </w:r>
          </w:p>
        </w:tc>
        <w:tc>
          <w:tcPr>
            <w:tcW w:w="1533" w:type="dxa"/>
            <w:vAlign w:val="center"/>
          </w:tcPr>
          <w:p>
            <w:pPr>
              <w:widowControl w:val="0"/>
              <w:spacing w:before="186" w:line="223" w:lineRule="auto"/>
              <w:jc w:val="center"/>
              <w:rPr>
                <w:rFonts w:hint="default" w:ascii="Times New Roman" w:hAnsi="Times New Roman" w:eastAsia="仿宋_GB2312" w:cs="Times New Roman"/>
                <w:color w:val="auto"/>
                <w:spacing w:val="-1"/>
                <w:sz w:val="24"/>
                <w:szCs w:val="24"/>
                <w:lang w:val="en-US" w:eastAsia="zh-CN"/>
              </w:rPr>
            </w:pPr>
            <w:r>
              <w:rPr>
                <w:rFonts w:hint="default" w:ascii="Times New Roman" w:hAnsi="Times New Roman" w:eastAsia="仿宋_GB2312" w:cs="Times New Roman"/>
                <w:color w:val="auto"/>
                <w:spacing w:val="-1"/>
                <w:sz w:val="24"/>
                <w:szCs w:val="24"/>
                <w:lang w:val="en-US" w:eastAsia="zh-CN"/>
              </w:rPr>
              <w:t>90</w:t>
            </w:r>
          </w:p>
        </w:tc>
        <w:tc>
          <w:tcPr>
            <w:tcW w:w="1073" w:type="dxa"/>
            <w:vMerge w:val="restart"/>
            <w:vAlign w:val="center"/>
          </w:tcPr>
          <w:p>
            <w:pPr>
              <w:widowControl w:val="0"/>
              <w:spacing w:before="186" w:line="223" w:lineRule="auto"/>
              <w:jc w:val="center"/>
              <w:rPr>
                <w:rFonts w:hint="default" w:ascii="仿宋_GB2312" w:hAnsi="仿宋_GB2312" w:eastAsia="仿宋_GB2312" w:cs="仿宋_GB2312"/>
                <w:snapToGrid w:val="0"/>
                <w:color w:val="auto"/>
                <w:spacing w:val="-1"/>
                <w:sz w:val="24"/>
                <w:szCs w:val="24"/>
                <w:highlight w:val="none"/>
                <w:vertAlign w:val="baseline"/>
                <w:lang w:val="en-US" w:eastAsia="zh-CN" w:bidi="ar-SA"/>
              </w:rPr>
            </w:pPr>
            <w:r>
              <w:rPr>
                <w:rFonts w:hint="eastAsia" w:ascii="仿宋_GB2312" w:hAnsi="仿宋_GB2312" w:eastAsia="仿宋_GB2312" w:cs="仿宋_GB2312"/>
                <w:spacing w:val="6"/>
                <w:position w:val="21"/>
                <w:sz w:val="24"/>
                <w:szCs w:val="24"/>
                <w:lang w:val="en-US" w:eastAsia="zh-CN"/>
              </w:rPr>
              <w:t>模块一优胜选手参加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vMerge w:val="continue"/>
            <w:vAlign w:val="center"/>
          </w:tcPr>
          <w:p>
            <w:pPr>
              <w:widowControl w:val="0"/>
              <w:spacing w:before="186" w:line="223" w:lineRule="auto"/>
              <w:jc w:val="center"/>
              <w:rPr>
                <w:rFonts w:hint="eastAsia" w:ascii="仿宋_GB2312" w:hAnsi="仿宋_GB2312" w:eastAsia="仿宋_GB2312" w:cs="仿宋_GB2312"/>
                <w:spacing w:val="6"/>
                <w:position w:val="21"/>
                <w:sz w:val="24"/>
                <w:szCs w:val="24"/>
              </w:rPr>
            </w:pPr>
          </w:p>
        </w:tc>
        <w:tc>
          <w:tcPr>
            <w:tcW w:w="919" w:type="dxa"/>
            <w:vAlign w:val="center"/>
          </w:tcPr>
          <w:p>
            <w:pPr>
              <w:widowControl w:val="0"/>
              <w:spacing w:before="186" w:line="223" w:lineRule="auto"/>
              <w:jc w:val="center"/>
              <w:rPr>
                <w:rFonts w:hint="eastAsia" w:ascii="仿宋_GB2312" w:hAnsi="仿宋_GB2312" w:eastAsia="仿宋_GB2312" w:cs="仿宋_GB2312"/>
                <w:color w:val="auto"/>
                <w:spacing w:val="-1"/>
                <w:sz w:val="24"/>
                <w:szCs w:val="24"/>
                <w:lang w:eastAsia="zh-CN"/>
              </w:rPr>
            </w:pPr>
            <w:r>
              <w:rPr>
                <w:rFonts w:hint="eastAsia" w:ascii="仿宋_GB2312" w:hAnsi="仿宋_GB2312" w:eastAsia="仿宋_GB2312" w:cs="仿宋_GB2312"/>
                <w:color w:val="auto"/>
                <w:spacing w:val="-1"/>
                <w:sz w:val="24"/>
                <w:szCs w:val="24"/>
                <w:lang w:val="en-US" w:eastAsia="zh-CN"/>
              </w:rPr>
              <w:t>二</w:t>
            </w:r>
          </w:p>
        </w:tc>
        <w:tc>
          <w:tcPr>
            <w:tcW w:w="4098" w:type="dxa"/>
            <w:vAlign w:val="center"/>
          </w:tcPr>
          <w:p>
            <w:pPr>
              <w:widowControl w:val="0"/>
              <w:spacing w:before="186" w:line="223" w:lineRule="auto"/>
              <w:jc w:val="center"/>
              <w:rPr>
                <w:rFonts w:ascii="仿宋_GB2312" w:hAnsi="仿宋_GB2312" w:eastAsia="仿宋_GB2312" w:cs="仿宋_GB2312"/>
                <w:color w:val="auto"/>
                <w:spacing w:val="-1"/>
                <w:sz w:val="24"/>
                <w:szCs w:val="24"/>
              </w:rPr>
            </w:pPr>
            <w:r>
              <w:rPr>
                <w:rFonts w:hint="eastAsia" w:ascii="仿宋_GB2312" w:hAnsi="仿宋_GB2312" w:eastAsia="仿宋_GB2312" w:cs="仿宋_GB2312"/>
                <w:color w:val="auto"/>
                <w:spacing w:val="6"/>
                <w:position w:val="21"/>
                <w:sz w:val="24"/>
                <w:szCs w:val="24"/>
                <w:highlight w:val="none"/>
                <w:shd w:val="clear"/>
                <w:lang w:val="en-US" w:eastAsia="zh-CN"/>
              </w:rPr>
              <w:t>系统安装与连接、系统编程与组态、系统联调</w:t>
            </w:r>
          </w:p>
        </w:tc>
        <w:tc>
          <w:tcPr>
            <w:tcW w:w="1533" w:type="dxa"/>
            <w:vAlign w:val="center"/>
          </w:tcPr>
          <w:p>
            <w:pPr>
              <w:widowControl w:val="0"/>
              <w:spacing w:before="186" w:line="223" w:lineRule="auto"/>
              <w:jc w:val="center"/>
              <w:rPr>
                <w:rFonts w:hint="default" w:ascii="Times New Roman" w:hAnsi="Times New Roman" w:eastAsia="仿宋_GB2312" w:cs="Times New Roman"/>
                <w:color w:val="auto"/>
                <w:spacing w:val="-1"/>
                <w:sz w:val="24"/>
                <w:szCs w:val="24"/>
                <w:lang w:val="en-US" w:eastAsia="zh-CN"/>
              </w:rPr>
            </w:pPr>
            <w:r>
              <w:rPr>
                <w:rFonts w:hint="default" w:ascii="Times New Roman" w:hAnsi="Times New Roman" w:eastAsia="仿宋_GB2312" w:cs="Times New Roman"/>
                <w:color w:val="auto"/>
                <w:spacing w:val="-1"/>
                <w:sz w:val="24"/>
                <w:szCs w:val="24"/>
                <w:lang w:val="en-US" w:eastAsia="zh-CN"/>
              </w:rPr>
              <w:t>90</w:t>
            </w:r>
          </w:p>
        </w:tc>
        <w:tc>
          <w:tcPr>
            <w:tcW w:w="1073" w:type="dxa"/>
            <w:vMerge w:val="continue"/>
            <w:vAlign w:val="center"/>
          </w:tcPr>
          <w:p>
            <w:pPr>
              <w:widowControl w:val="0"/>
              <w:spacing w:before="186" w:line="223" w:lineRule="auto"/>
              <w:jc w:val="center"/>
              <w:rPr>
                <w:rFonts w:hint="eastAsia" w:ascii="仿宋_GB2312" w:hAnsi="仿宋_GB2312" w:eastAsia="仿宋_GB2312" w:cs="仿宋_GB2312"/>
                <w:snapToGrid w:val="0"/>
                <w:color w:val="auto"/>
                <w:spacing w:val="-1"/>
                <w:sz w:val="24"/>
                <w:szCs w:val="24"/>
                <w:highlight w:val="none"/>
                <w:vertAlign w:val="baseline"/>
                <w:lang w:val="en-US" w:eastAsia="zh-CN" w:bidi="ar-SA"/>
              </w:rPr>
            </w:pPr>
          </w:p>
        </w:tc>
      </w:tr>
    </w:tbl>
    <w:p>
      <w:pPr>
        <w:pStyle w:val="2"/>
        <w:spacing w:after="0" w:line="560" w:lineRule="exact"/>
        <w:ind w:left="0" w:firstLine="640" w:firstLineChars="200"/>
      </w:pPr>
      <w:bookmarkStart w:id="20" w:name="_Toc31531"/>
      <w:bookmarkStart w:id="21" w:name="_Toc32410"/>
      <w:r>
        <w:rPr>
          <w:rFonts w:hint="eastAsia"/>
        </w:rPr>
        <w:t>(三) 评判标准</w:t>
      </w:r>
      <w:bookmarkEnd w:id="20"/>
      <w:bookmarkEnd w:id="21"/>
    </w:p>
    <w:p>
      <w:pPr>
        <w:pStyle w:val="4"/>
        <w:spacing w:before="0" w:after="0" w:line="560" w:lineRule="exact"/>
        <w:ind w:firstLine="640" w:firstLineChars="200"/>
      </w:pPr>
      <w:bookmarkStart w:id="22" w:name="_Toc12714"/>
      <w:bookmarkStart w:id="23" w:name="_Toc559"/>
      <w:r>
        <w:rPr>
          <w:rFonts w:hint="eastAsia"/>
        </w:rPr>
        <w:t>1.</w:t>
      </w:r>
      <w:r>
        <w:rPr>
          <w:rFonts w:hint="eastAsia" w:ascii="仿宋_GB2312" w:hAnsi="仿宋_GB2312" w:eastAsia="仿宋_GB2312" w:cs="仿宋_GB2312"/>
        </w:rPr>
        <w:t>分数权重</w:t>
      </w:r>
      <w:bookmarkEnd w:id="22"/>
      <w:bookmarkEnd w:id="23"/>
    </w:p>
    <w:p>
      <w:pPr>
        <w:spacing w:before="186" w:line="223" w:lineRule="auto"/>
        <w:ind w:left="654"/>
        <w:jc w:val="center"/>
        <w:rPr>
          <w:rFonts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表</w:t>
      </w:r>
      <w:r>
        <w:rPr>
          <w:rFonts w:hint="default" w:ascii="Times New Roman" w:hAnsi="Times New Roman" w:eastAsia="仿宋_GB2312" w:cs="Times New Roman"/>
          <w:spacing w:val="-1"/>
          <w:sz w:val="32"/>
          <w:szCs w:val="32"/>
        </w:rPr>
        <w:t xml:space="preserve"> 2-2</w:t>
      </w:r>
      <w:r>
        <w:rPr>
          <w:rFonts w:hint="eastAsia" w:ascii="仿宋_GB2312" w:hAnsi="仿宋_GB2312" w:eastAsia="仿宋_GB2312" w:cs="仿宋_GB2312"/>
          <w:spacing w:val="-1"/>
          <w:sz w:val="32"/>
          <w:szCs w:val="32"/>
        </w:rPr>
        <w:t>竞赛分值分配表</w:t>
      </w:r>
    </w:p>
    <w:tbl>
      <w:tblPr>
        <w:tblStyle w:val="20"/>
        <w:tblW w:w="8816" w:type="dxa"/>
        <w:tblInd w:w="211" w:type="dxa"/>
        <w:tblLayout w:type="autofit"/>
        <w:tblCellMar>
          <w:top w:w="60" w:type="dxa"/>
          <w:left w:w="115" w:type="dxa"/>
          <w:bottom w:w="24" w:type="dxa"/>
          <w:right w:w="115" w:type="dxa"/>
        </w:tblCellMar>
      </w:tblPr>
      <w:tblGrid>
        <w:gridCol w:w="1320"/>
        <w:gridCol w:w="5242"/>
        <w:gridCol w:w="2254"/>
      </w:tblGrid>
      <w:tr>
        <w:tblPrEx>
          <w:tblCellMar>
            <w:top w:w="60" w:type="dxa"/>
            <w:left w:w="115" w:type="dxa"/>
            <w:bottom w:w="24" w:type="dxa"/>
            <w:right w:w="115" w:type="dxa"/>
          </w:tblCellMar>
        </w:tblPrEx>
        <w:trPr>
          <w:trHeight w:val="379" w:hRule="atLeast"/>
        </w:trPr>
        <w:tc>
          <w:tcPr>
            <w:tcW w:w="1320" w:type="dxa"/>
            <w:tcBorders>
              <w:top w:val="single" w:color="000000" w:sz="8" w:space="0"/>
              <w:left w:val="single" w:color="000000" w:sz="8" w:space="0"/>
              <w:bottom w:val="single" w:color="000000" w:sz="8" w:space="0"/>
              <w:right w:val="single" w:color="000000" w:sz="8" w:space="0"/>
            </w:tcBorders>
          </w:tcPr>
          <w:p>
            <w:pPr>
              <w:widowControl w:val="0"/>
              <w:spacing w:before="186"/>
              <w:jc w:val="center"/>
              <w:rPr>
                <w:rFonts w:ascii="黑体" w:hAnsi="黑体" w:eastAsia="黑体" w:cs="黑体"/>
                <w:color w:val="auto"/>
                <w:spacing w:val="6"/>
                <w:position w:val="21"/>
                <w:sz w:val="24"/>
                <w:szCs w:val="24"/>
              </w:rPr>
            </w:pPr>
            <w:r>
              <w:rPr>
                <w:rFonts w:hint="eastAsia" w:ascii="黑体" w:hAnsi="黑体" w:eastAsia="黑体" w:cs="黑体"/>
                <w:color w:val="auto"/>
                <w:spacing w:val="6"/>
                <w:position w:val="21"/>
                <w:sz w:val="24"/>
                <w:szCs w:val="24"/>
              </w:rPr>
              <w:t>项目编号</w:t>
            </w:r>
          </w:p>
        </w:tc>
        <w:tc>
          <w:tcPr>
            <w:tcW w:w="5242" w:type="dxa"/>
            <w:tcBorders>
              <w:top w:val="single" w:color="000000" w:sz="8" w:space="0"/>
              <w:left w:val="single" w:color="000000" w:sz="8" w:space="0"/>
              <w:bottom w:val="single" w:color="000000" w:sz="8" w:space="0"/>
              <w:right w:val="single" w:color="000000" w:sz="8" w:space="0"/>
            </w:tcBorders>
          </w:tcPr>
          <w:p>
            <w:pPr>
              <w:widowControl w:val="0"/>
              <w:spacing w:before="186"/>
              <w:jc w:val="center"/>
              <w:rPr>
                <w:rFonts w:ascii="黑体" w:hAnsi="黑体" w:eastAsia="黑体" w:cs="黑体"/>
                <w:color w:val="auto"/>
                <w:spacing w:val="6"/>
                <w:position w:val="21"/>
                <w:sz w:val="24"/>
                <w:szCs w:val="24"/>
              </w:rPr>
            </w:pPr>
            <w:r>
              <w:rPr>
                <w:rFonts w:hint="eastAsia" w:ascii="黑体" w:hAnsi="黑体" w:eastAsia="黑体" w:cs="黑体"/>
                <w:color w:val="auto"/>
                <w:spacing w:val="6"/>
                <w:position w:val="21"/>
                <w:sz w:val="24"/>
                <w:szCs w:val="24"/>
              </w:rPr>
              <w:t>项目名称</w:t>
            </w:r>
          </w:p>
        </w:tc>
        <w:tc>
          <w:tcPr>
            <w:tcW w:w="2254" w:type="dxa"/>
            <w:tcBorders>
              <w:top w:val="single" w:color="000000" w:sz="8" w:space="0"/>
              <w:left w:val="single" w:color="000000" w:sz="8" w:space="0"/>
              <w:bottom w:val="single" w:color="000000" w:sz="8" w:space="0"/>
              <w:right w:val="single" w:color="000000" w:sz="8" w:space="0"/>
            </w:tcBorders>
          </w:tcPr>
          <w:p>
            <w:pPr>
              <w:widowControl w:val="0"/>
              <w:spacing w:before="186"/>
              <w:jc w:val="center"/>
              <w:rPr>
                <w:rFonts w:ascii="黑体" w:hAnsi="黑体" w:eastAsia="黑体" w:cs="黑体"/>
                <w:color w:val="auto"/>
                <w:spacing w:val="6"/>
                <w:position w:val="21"/>
                <w:sz w:val="24"/>
                <w:szCs w:val="24"/>
              </w:rPr>
            </w:pPr>
            <w:r>
              <w:rPr>
                <w:rFonts w:hint="eastAsia" w:ascii="黑体" w:hAnsi="黑体" w:eastAsia="黑体" w:cs="黑体"/>
                <w:color w:val="auto"/>
                <w:spacing w:val="6"/>
                <w:position w:val="21"/>
                <w:sz w:val="24"/>
                <w:szCs w:val="24"/>
              </w:rPr>
              <w:t>总分比重</w:t>
            </w:r>
          </w:p>
        </w:tc>
      </w:tr>
      <w:tr>
        <w:tblPrEx>
          <w:tblCellMar>
            <w:top w:w="60" w:type="dxa"/>
            <w:left w:w="115" w:type="dxa"/>
            <w:bottom w:w="24" w:type="dxa"/>
            <w:right w:w="115" w:type="dxa"/>
          </w:tblCellMar>
        </w:tblPrEx>
        <w:trPr>
          <w:trHeight w:val="403" w:hRule="atLeast"/>
        </w:trPr>
        <w:tc>
          <w:tcPr>
            <w:tcW w:w="1320" w:type="dxa"/>
            <w:tcBorders>
              <w:top w:val="single" w:color="000000" w:sz="8" w:space="0"/>
              <w:left w:val="single" w:color="000000" w:sz="8" w:space="0"/>
              <w:bottom w:val="single" w:color="000000" w:sz="8" w:space="0"/>
              <w:right w:val="single" w:color="000000" w:sz="8" w:space="0"/>
            </w:tcBorders>
            <w:vAlign w:val="bottom"/>
          </w:tcPr>
          <w:p>
            <w:pPr>
              <w:widowControl w:val="0"/>
              <w:spacing w:before="186" w:line="240" w:lineRule="auto"/>
              <w:jc w:val="center"/>
              <w:rPr>
                <w:rFonts w:hint="default" w:ascii="Times New Roman" w:hAnsi="Times New Roman" w:eastAsia="仿宋_GB2312" w:cs="Times New Roman"/>
                <w:color w:val="auto"/>
                <w:spacing w:val="6"/>
                <w:position w:val="21"/>
                <w:sz w:val="24"/>
                <w:szCs w:val="24"/>
              </w:rPr>
            </w:pPr>
            <w:r>
              <w:rPr>
                <w:rFonts w:hint="default" w:ascii="Times New Roman" w:hAnsi="Times New Roman" w:eastAsia="仿宋_GB2312" w:cs="Times New Roman"/>
                <w:color w:val="auto"/>
                <w:spacing w:val="6"/>
                <w:position w:val="21"/>
                <w:sz w:val="24"/>
                <w:szCs w:val="24"/>
                <w:lang w:val="en-US" w:eastAsia="zh-CN"/>
              </w:rPr>
              <w:t>1</w:t>
            </w:r>
          </w:p>
        </w:tc>
        <w:tc>
          <w:tcPr>
            <w:tcW w:w="5242" w:type="dxa"/>
            <w:tcBorders>
              <w:top w:val="single" w:color="000000" w:sz="8" w:space="0"/>
              <w:left w:val="single" w:color="000000" w:sz="8" w:space="0"/>
              <w:bottom w:val="single" w:color="000000" w:sz="8" w:space="0"/>
              <w:right w:val="single" w:color="000000" w:sz="8" w:space="0"/>
            </w:tcBorders>
            <w:vAlign w:val="center"/>
          </w:tcPr>
          <w:p>
            <w:pPr>
              <w:widowControl w:val="0"/>
              <w:spacing w:before="186" w:line="223" w:lineRule="auto"/>
              <w:jc w:val="center"/>
              <w:rPr>
                <w:rFonts w:hint="default" w:ascii="Times New Roman" w:hAnsi="Times New Roman" w:eastAsia="仿宋_GB2312" w:cs="Times New Roman"/>
                <w:color w:val="auto"/>
                <w:spacing w:val="6"/>
                <w:position w:val="21"/>
                <w:sz w:val="24"/>
                <w:szCs w:val="24"/>
              </w:rPr>
            </w:pPr>
            <w:r>
              <w:rPr>
                <w:rFonts w:hint="default" w:ascii="Times New Roman" w:hAnsi="Times New Roman" w:eastAsia="仿宋_GB2312" w:cs="Times New Roman"/>
                <w:color w:val="auto"/>
                <w:spacing w:val="6"/>
                <w:position w:val="21"/>
                <w:sz w:val="24"/>
                <w:szCs w:val="24"/>
                <w:lang w:val="en-US" w:eastAsia="zh-CN"/>
              </w:rPr>
              <w:t>基础理论</w:t>
            </w:r>
          </w:p>
        </w:tc>
        <w:tc>
          <w:tcPr>
            <w:tcW w:w="2254" w:type="dxa"/>
            <w:tcBorders>
              <w:top w:val="single" w:color="000000" w:sz="8" w:space="0"/>
              <w:left w:val="single" w:color="000000" w:sz="8" w:space="0"/>
              <w:bottom w:val="single" w:color="000000" w:sz="8" w:space="0"/>
              <w:right w:val="single" w:color="000000" w:sz="8" w:space="0"/>
            </w:tcBorders>
            <w:vAlign w:val="bottom"/>
          </w:tcPr>
          <w:p>
            <w:pPr>
              <w:widowControl w:val="0"/>
              <w:spacing w:before="186" w:line="240" w:lineRule="auto"/>
              <w:jc w:val="center"/>
              <w:rPr>
                <w:rFonts w:hint="default" w:ascii="Times New Roman" w:hAnsi="Times New Roman" w:eastAsia="仿宋_GB2312" w:cs="Times New Roman"/>
                <w:color w:val="auto"/>
                <w:spacing w:val="6"/>
                <w:position w:val="21"/>
                <w:sz w:val="24"/>
                <w:szCs w:val="24"/>
                <w:highlight w:val="none"/>
              </w:rPr>
            </w:pPr>
            <w:r>
              <w:rPr>
                <w:rFonts w:hint="default" w:ascii="Times New Roman" w:hAnsi="Times New Roman" w:eastAsia="仿宋_GB2312" w:cs="Times New Roman"/>
                <w:color w:val="auto"/>
                <w:spacing w:val="6"/>
                <w:position w:val="21"/>
                <w:sz w:val="24"/>
                <w:szCs w:val="24"/>
                <w:highlight w:val="none"/>
                <w:lang w:val="en-US" w:eastAsia="zh-CN"/>
              </w:rPr>
              <w:t>10%</w:t>
            </w:r>
          </w:p>
        </w:tc>
      </w:tr>
      <w:tr>
        <w:tblPrEx>
          <w:tblCellMar>
            <w:top w:w="60" w:type="dxa"/>
            <w:left w:w="115" w:type="dxa"/>
            <w:bottom w:w="24" w:type="dxa"/>
            <w:right w:w="115" w:type="dxa"/>
          </w:tblCellMar>
        </w:tblPrEx>
        <w:trPr>
          <w:trHeight w:val="379" w:hRule="atLeast"/>
        </w:trPr>
        <w:tc>
          <w:tcPr>
            <w:tcW w:w="1320" w:type="dxa"/>
            <w:tcBorders>
              <w:top w:val="single" w:color="000000" w:sz="8" w:space="0"/>
              <w:left w:val="single" w:color="000000" w:sz="8" w:space="0"/>
              <w:bottom w:val="single" w:color="000000" w:sz="8" w:space="0"/>
              <w:right w:val="single" w:color="000000" w:sz="8" w:space="0"/>
            </w:tcBorders>
            <w:vAlign w:val="top"/>
          </w:tcPr>
          <w:p>
            <w:pPr>
              <w:widowControl w:val="0"/>
              <w:spacing w:before="186" w:line="240" w:lineRule="auto"/>
              <w:jc w:val="center"/>
              <w:rPr>
                <w:rFonts w:hint="default" w:ascii="Times New Roman" w:hAnsi="Times New Roman" w:eastAsia="仿宋_GB2312" w:cs="Times New Roman"/>
                <w:color w:val="auto"/>
                <w:spacing w:val="6"/>
                <w:position w:val="21"/>
                <w:sz w:val="24"/>
                <w:szCs w:val="24"/>
              </w:rPr>
            </w:pPr>
            <w:r>
              <w:rPr>
                <w:rFonts w:hint="default" w:ascii="Times New Roman" w:hAnsi="Times New Roman" w:eastAsia="仿宋_GB2312" w:cs="Times New Roman"/>
                <w:color w:val="auto"/>
                <w:spacing w:val="6"/>
                <w:position w:val="21"/>
                <w:sz w:val="24"/>
                <w:szCs w:val="24"/>
                <w:lang w:val="en-US" w:eastAsia="zh-CN"/>
              </w:rPr>
              <w:t>2</w:t>
            </w:r>
          </w:p>
        </w:tc>
        <w:tc>
          <w:tcPr>
            <w:tcW w:w="5242" w:type="dxa"/>
            <w:tcBorders>
              <w:top w:val="single" w:color="000000" w:sz="8" w:space="0"/>
              <w:left w:val="single" w:color="000000" w:sz="8" w:space="0"/>
              <w:bottom w:val="single" w:color="000000" w:sz="8" w:space="0"/>
              <w:right w:val="single" w:color="000000" w:sz="8" w:space="0"/>
            </w:tcBorders>
            <w:vAlign w:val="center"/>
          </w:tcPr>
          <w:p>
            <w:pPr>
              <w:widowControl w:val="0"/>
              <w:spacing w:before="186" w:line="223" w:lineRule="auto"/>
              <w:jc w:val="center"/>
              <w:rPr>
                <w:rFonts w:hint="default" w:ascii="Times New Roman" w:hAnsi="Times New Roman" w:eastAsia="仿宋_GB2312" w:cs="Times New Roman"/>
                <w:color w:val="auto"/>
                <w:spacing w:val="6"/>
                <w:position w:val="21"/>
                <w:sz w:val="24"/>
                <w:szCs w:val="24"/>
              </w:rPr>
            </w:pPr>
            <w:r>
              <w:rPr>
                <w:rFonts w:hint="default" w:ascii="Times New Roman" w:hAnsi="Times New Roman" w:eastAsia="仿宋_GB2312" w:cs="Times New Roman"/>
                <w:color w:val="auto"/>
                <w:spacing w:val="6"/>
                <w:position w:val="21"/>
                <w:sz w:val="24"/>
                <w:szCs w:val="24"/>
                <w:lang w:val="en-US" w:eastAsia="zh-CN"/>
              </w:rPr>
              <w:t>工业</w:t>
            </w:r>
            <w:r>
              <w:rPr>
                <w:rFonts w:hint="default" w:ascii="Times New Roman" w:hAnsi="Times New Roman" w:eastAsia="仿宋_GB2312" w:cs="Times New Roman"/>
                <w:color w:val="auto"/>
                <w:spacing w:val="6"/>
                <w:position w:val="21"/>
                <w:sz w:val="24"/>
                <w:szCs w:val="24"/>
              </w:rPr>
              <w:t>机器人虚拟拆装与维护</w:t>
            </w:r>
          </w:p>
        </w:tc>
        <w:tc>
          <w:tcPr>
            <w:tcW w:w="2254" w:type="dxa"/>
            <w:tcBorders>
              <w:top w:val="single" w:color="000000" w:sz="8" w:space="0"/>
              <w:left w:val="single" w:color="000000" w:sz="8" w:space="0"/>
              <w:bottom w:val="single" w:color="000000" w:sz="8" w:space="0"/>
              <w:right w:val="single" w:color="000000" w:sz="8" w:space="0"/>
            </w:tcBorders>
            <w:vAlign w:val="top"/>
          </w:tcPr>
          <w:p>
            <w:pPr>
              <w:widowControl w:val="0"/>
              <w:spacing w:before="186" w:line="240" w:lineRule="auto"/>
              <w:jc w:val="center"/>
              <w:rPr>
                <w:rFonts w:hint="default" w:ascii="Times New Roman" w:hAnsi="Times New Roman" w:eastAsia="仿宋_GB2312" w:cs="Times New Roman"/>
                <w:color w:val="auto"/>
                <w:spacing w:val="6"/>
                <w:position w:val="21"/>
                <w:sz w:val="24"/>
                <w:szCs w:val="24"/>
                <w:highlight w:val="none"/>
              </w:rPr>
            </w:pPr>
            <w:r>
              <w:rPr>
                <w:rFonts w:hint="default" w:ascii="Times New Roman" w:hAnsi="Times New Roman" w:eastAsia="仿宋_GB2312" w:cs="Times New Roman"/>
                <w:color w:val="auto"/>
                <w:spacing w:val="6"/>
                <w:position w:val="21"/>
                <w:sz w:val="24"/>
                <w:szCs w:val="24"/>
                <w:highlight w:val="none"/>
                <w:lang w:val="en-US" w:eastAsia="zh-CN"/>
              </w:rPr>
              <w:t>20%</w:t>
            </w:r>
          </w:p>
        </w:tc>
      </w:tr>
      <w:tr>
        <w:tblPrEx>
          <w:tblCellMar>
            <w:top w:w="60" w:type="dxa"/>
            <w:left w:w="115" w:type="dxa"/>
            <w:bottom w:w="24" w:type="dxa"/>
            <w:right w:w="115" w:type="dxa"/>
          </w:tblCellMar>
        </w:tblPrEx>
        <w:trPr>
          <w:trHeight w:val="439" w:hRule="atLeast"/>
        </w:trPr>
        <w:tc>
          <w:tcPr>
            <w:tcW w:w="1320" w:type="dxa"/>
            <w:tcBorders>
              <w:top w:val="single" w:color="000000" w:sz="8" w:space="0"/>
              <w:left w:val="single" w:color="000000" w:sz="8" w:space="0"/>
              <w:bottom w:val="single" w:color="000000" w:sz="8" w:space="0"/>
              <w:right w:val="single" w:color="000000" w:sz="8" w:space="0"/>
            </w:tcBorders>
            <w:vAlign w:val="bottom"/>
          </w:tcPr>
          <w:p>
            <w:pPr>
              <w:widowControl w:val="0"/>
              <w:spacing w:before="186" w:line="240" w:lineRule="auto"/>
              <w:jc w:val="center"/>
              <w:rPr>
                <w:rFonts w:hint="default" w:ascii="Times New Roman" w:hAnsi="Times New Roman" w:eastAsia="仿宋_GB2312" w:cs="Times New Roman"/>
                <w:color w:val="auto"/>
                <w:spacing w:val="6"/>
                <w:position w:val="21"/>
                <w:sz w:val="24"/>
                <w:szCs w:val="24"/>
              </w:rPr>
            </w:pPr>
            <w:r>
              <w:rPr>
                <w:rFonts w:hint="default" w:ascii="Times New Roman" w:hAnsi="Times New Roman" w:eastAsia="仿宋_GB2312" w:cs="Times New Roman"/>
                <w:color w:val="auto"/>
                <w:spacing w:val="6"/>
                <w:position w:val="21"/>
                <w:sz w:val="24"/>
                <w:szCs w:val="24"/>
                <w:lang w:val="en-US" w:eastAsia="zh-CN"/>
              </w:rPr>
              <w:t>3</w:t>
            </w:r>
          </w:p>
        </w:tc>
        <w:tc>
          <w:tcPr>
            <w:tcW w:w="5242" w:type="dxa"/>
            <w:tcBorders>
              <w:top w:val="single" w:color="000000" w:sz="8" w:space="0"/>
              <w:left w:val="single" w:color="000000" w:sz="8" w:space="0"/>
              <w:bottom w:val="single" w:color="000000" w:sz="8" w:space="0"/>
              <w:right w:val="single" w:color="000000" w:sz="8" w:space="0"/>
            </w:tcBorders>
            <w:vAlign w:val="center"/>
          </w:tcPr>
          <w:p>
            <w:pPr>
              <w:widowControl w:val="0"/>
              <w:spacing w:before="186" w:line="223" w:lineRule="auto"/>
              <w:jc w:val="center"/>
              <w:rPr>
                <w:rFonts w:hint="default" w:ascii="Times New Roman" w:hAnsi="Times New Roman" w:eastAsia="仿宋_GB2312" w:cs="Times New Roman"/>
                <w:color w:val="auto"/>
                <w:spacing w:val="6"/>
                <w:position w:val="21"/>
                <w:sz w:val="24"/>
                <w:szCs w:val="24"/>
              </w:rPr>
            </w:pPr>
            <w:r>
              <w:rPr>
                <w:rFonts w:hint="default" w:ascii="Times New Roman" w:hAnsi="Times New Roman" w:eastAsia="仿宋_GB2312" w:cs="Times New Roman"/>
                <w:color w:val="auto"/>
                <w:spacing w:val="6"/>
                <w:position w:val="21"/>
                <w:sz w:val="24"/>
                <w:szCs w:val="24"/>
                <w:lang w:val="en-US" w:eastAsia="zh-CN"/>
              </w:rPr>
              <w:t>机械设计、</w:t>
            </w:r>
            <w:r>
              <w:rPr>
                <w:rFonts w:hint="default" w:ascii="Times New Roman" w:hAnsi="Times New Roman" w:eastAsia="仿宋_GB2312" w:cs="Times New Roman"/>
                <w:color w:val="auto"/>
                <w:spacing w:val="6"/>
                <w:position w:val="21"/>
                <w:sz w:val="24"/>
                <w:szCs w:val="24"/>
              </w:rPr>
              <w:t>系统搭建</w:t>
            </w:r>
            <w:r>
              <w:rPr>
                <w:rFonts w:hint="default" w:ascii="Times New Roman" w:hAnsi="Times New Roman" w:eastAsia="仿宋_GB2312" w:cs="Times New Roman"/>
                <w:color w:val="auto"/>
                <w:spacing w:val="6"/>
                <w:position w:val="21"/>
                <w:sz w:val="24"/>
                <w:szCs w:val="24"/>
                <w:lang w:val="en-US" w:eastAsia="zh-CN"/>
              </w:rPr>
              <w:t>与仿真</w:t>
            </w:r>
          </w:p>
        </w:tc>
        <w:tc>
          <w:tcPr>
            <w:tcW w:w="2254" w:type="dxa"/>
            <w:tcBorders>
              <w:top w:val="single" w:color="000000" w:sz="8" w:space="0"/>
              <w:left w:val="single" w:color="000000" w:sz="8" w:space="0"/>
              <w:bottom w:val="single" w:color="000000" w:sz="8" w:space="0"/>
              <w:right w:val="single" w:color="000000" w:sz="8" w:space="0"/>
            </w:tcBorders>
            <w:vAlign w:val="bottom"/>
          </w:tcPr>
          <w:p>
            <w:pPr>
              <w:widowControl w:val="0"/>
              <w:spacing w:before="186" w:line="240" w:lineRule="auto"/>
              <w:jc w:val="center"/>
              <w:rPr>
                <w:rFonts w:hint="default" w:ascii="Times New Roman" w:hAnsi="Times New Roman" w:eastAsia="仿宋_GB2312" w:cs="Times New Roman"/>
                <w:color w:val="auto"/>
                <w:spacing w:val="6"/>
                <w:position w:val="21"/>
                <w:sz w:val="24"/>
                <w:szCs w:val="24"/>
                <w:highlight w:val="none"/>
              </w:rPr>
            </w:pPr>
            <w:r>
              <w:rPr>
                <w:rFonts w:hint="default" w:ascii="Times New Roman" w:hAnsi="Times New Roman" w:eastAsia="仿宋_GB2312" w:cs="Times New Roman"/>
                <w:color w:val="auto"/>
                <w:spacing w:val="6"/>
                <w:position w:val="21"/>
                <w:sz w:val="24"/>
                <w:szCs w:val="24"/>
                <w:highlight w:val="none"/>
                <w:lang w:val="en-US" w:eastAsia="zh-CN"/>
              </w:rPr>
              <w:t>30%</w:t>
            </w:r>
          </w:p>
        </w:tc>
      </w:tr>
      <w:tr>
        <w:tblPrEx>
          <w:tblCellMar>
            <w:top w:w="60" w:type="dxa"/>
            <w:left w:w="115" w:type="dxa"/>
            <w:bottom w:w="24" w:type="dxa"/>
            <w:right w:w="115" w:type="dxa"/>
          </w:tblCellMar>
        </w:tblPrEx>
        <w:trPr>
          <w:trHeight w:val="386" w:hRule="atLeast"/>
        </w:trPr>
        <w:tc>
          <w:tcPr>
            <w:tcW w:w="1320" w:type="dxa"/>
            <w:tcBorders>
              <w:top w:val="single" w:color="000000" w:sz="8" w:space="0"/>
              <w:left w:val="single" w:color="000000" w:sz="8" w:space="0"/>
              <w:bottom w:val="single" w:color="000000" w:sz="8" w:space="0"/>
              <w:right w:val="single" w:color="000000" w:sz="8" w:space="0"/>
            </w:tcBorders>
            <w:vAlign w:val="top"/>
          </w:tcPr>
          <w:p>
            <w:pPr>
              <w:widowControl w:val="0"/>
              <w:spacing w:before="186" w:line="240" w:lineRule="auto"/>
              <w:jc w:val="center"/>
              <w:rPr>
                <w:rFonts w:hint="default" w:ascii="Times New Roman" w:hAnsi="Times New Roman" w:eastAsia="仿宋_GB2312" w:cs="Times New Roman"/>
                <w:color w:val="auto"/>
                <w:spacing w:val="6"/>
                <w:position w:val="21"/>
                <w:sz w:val="24"/>
                <w:szCs w:val="24"/>
              </w:rPr>
            </w:pPr>
            <w:r>
              <w:rPr>
                <w:rFonts w:hint="default" w:ascii="Times New Roman" w:hAnsi="Times New Roman" w:eastAsia="仿宋_GB2312" w:cs="Times New Roman"/>
                <w:color w:val="auto"/>
                <w:spacing w:val="6"/>
                <w:position w:val="21"/>
                <w:sz w:val="24"/>
                <w:szCs w:val="24"/>
                <w:lang w:val="en-US" w:eastAsia="zh-CN"/>
              </w:rPr>
              <w:t>4</w:t>
            </w:r>
          </w:p>
        </w:tc>
        <w:tc>
          <w:tcPr>
            <w:tcW w:w="5242" w:type="dxa"/>
            <w:tcBorders>
              <w:top w:val="single" w:color="000000" w:sz="8" w:space="0"/>
              <w:left w:val="single" w:color="000000" w:sz="8" w:space="0"/>
              <w:bottom w:val="single" w:color="000000" w:sz="8" w:space="0"/>
              <w:right w:val="single" w:color="000000" w:sz="8" w:space="0"/>
            </w:tcBorders>
            <w:vAlign w:val="center"/>
          </w:tcPr>
          <w:p>
            <w:pPr>
              <w:widowControl w:val="0"/>
              <w:spacing w:before="186" w:line="223" w:lineRule="auto"/>
              <w:jc w:val="center"/>
              <w:rPr>
                <w:rFonts w:hint="default" w:ascii="Times New Roman" w:hAnsi="Times New Roman" w:eastAsia="仿宋_GB2312" w:cs="Times New Roman"/>
                <w:color w:val="auto"/>
                <w:spacing w:val="6"/>
                <w:position w:val="21"/>
                <w:sz w:val="24"/>
                <w:szCs w:val="24"/>
                <w:lang w:val="en-US"/>
              </w:rPr>
            </w:pPr>
            <w:r>
              <w:rPr>
                <w:rFonts w:hint="default" w:ascii="Times New Roman" w:hAnsi="Times New Roman" w:eastAsia="仿宋_GB2312" w:cs="Times New Roman"/>
                <w:color w:val="auto"/>
                <w:spacing w:val="6"/>
                <w:position w:val="21"/>
                <w:sz w:val="24"/>
                <w:szCs w:val="24"/>
                <w:highlight w:val="none"/>
                <w:shd w:val="clear"/>
                <w:lang w:val="en-US" w:eastAsia="zh-CN"/>
              </w:rPr>
              <w:t>系统安装与连接、系统编程与组态、系统联调</w:t>
            </w:r>
          </w:p>
        </w:tc>
        <w:tc>
          <w:tcPr>
            <w:tcW w:w="2254" w:type="dxa"/>
            <w:tcBorders>
              <w:top w:val="single" w:color="000000" w:sz="8" w:space="0"/>
              <w:left w:val="single" w:color="000000" w:sz="8" w:space="0"/>
              <w:bottom w:val="single" w:color="000000" w:sz="8" w:space="0"/>
              <w:right w:val="single" w:color="000000" w:sz="8" w:space="0"/>
            </w:tcBorders>
            <w:vAlign w:val="top"/>
          </w:tcPr>
          <w:p>
            <w:pPr>
              <w:widowControl w:val="0"/>
              <w:spacing w:before="186" w:line="240" w:lineRule="auto"/>
              <w:jc w:val="center"/>
              <w:rPr>
                <w:rFonts w:hint="default" w:ascii="Times New Roman" w:hAnsi="Times New Roman" w:eastAsia="仿宋_GB2312" w:cs="Times New Roman"/>
                <w:color w:val="auto"/>
                <w:spacing w:val="6"/>
                <w:position w:val="21"/>
                <w:sz w:val="24"/>
                <w:szCs w:val="24"/>
              </w:rPr>
            </w:pPr>
            <w:r>
              <w:rPr>
                <w:rFonts w:hint="default" w:ascii="Times New Roman" w:hAnsi="Times New Roman" w:eastAsia="仿宋_GB2312" w:cs="Times New Roman"/>
                <w:color w:val="auto"/>
                <w:spacing w:val="6"/>
                <w:position w:val="21"/>
                <w:sz w:val="24"/>
                <w:szCs w:val="24"/>
                <w:lang w:val="en-US" w:eastAsia="zh-CN"/>
              </w:rPr>
              <w:t>35%</w:t>
            </w:r>
          </w:p>
        </w:tc>
      </w:tr>
      <w:tr>
        <w:tblPrEx>
          <w:tblCellMar>
            <w:top w:w="60" w:type="dxa"/>
            <w:left w:w="115" w:type="dxa"/>
            <w:bottom w:w="24" w:type="dxa"/>
            <w:right w:w="115" w:type="dxa"/>
          </w:tblCellMar>
        </w:tblPrEx>
        <w:trPr>
          <w:trHeight w:val="372" w:hRule="atLeast"/>
        </w:trPr>
        <w:tc>
          <w:tcPr>
            <w:tcW w:w="1320" w:type="dxa"/>
            <w:tcBorders>
              <w:top w:val="single" w:color="000000" w:sz="8" w:space="0"/>
              <w:left w:val="single" w:color="000000" w:sz="8" w:space="0"/>
              <w:bottom w:val="single" w:color="000000" w:sz="8" w:space="0"/>
              <w:right w:val="single" w:color="000000" w:sz="8" w:space="0"/>
            </w:tcBorders>
            <w:vAlign w:val="top"/>
          </w:tcPr>
          <w:p>
            <w:pPr>
              <w:widowControl w:val="0"/>
              <w:spacing w:before="186" w:line="240" w:lineRule="auto"/>
              <w:jc w:val="center"/>
              <w:rPr>
                <w:rFonts w:hint="default" w:ascii="Times New Roman" w:hAnsi="Times New Roman" w:eastAsia="仿宋_GB2312" w:cs="Times New Roman"/>
                <w:color w:val="auto"/>
                <w:spacing w:val="6"/>
                <w:position w:val="21"/>
                <w:sz w:val="24"/>
                <w:szCs w:val="24"/>
              </w:rPr>
            </w:pPr>
            <w:r>
              <w:rPr>
                <w:rFonts w:hint="default" w:ascii="Times New Roman" w:hAnsi="Times New Roman" w:eastAsia="仿宋_GB2312" w:cs="Times New Roman"/>
                <w:color w:val="auto"/>
                <w:spacing w:val="6"/>
                <w:position w:val="21"/>
                <w:sz w:val="24"/>
                <w:szCs w:val="24"/>
                <w:lang w:val="en-US" w:eastAsia="zh-CN"/>
              </w:rPr>
              <w:t>5</w:t>
            </w:r>
          </w:p>
        </w:tc>
        <w:tc>
          <w:tcPr>
            <w:tcW w:w="5242" w:type="dxa"/>
            <w:tcBorders>
              <w:top w:val="single" w:color="000000" w:sz="8" w:space="0"/>
              <w:left w:val="single" w:color="000000" w:sz="8" w:space="0"/>
              <w:bottom w:val="single" w:color="000000" w:sz="8" w:space="0"/>
              <w:right w:val="single" w:color="000000" w:sz="8" w:space="0"/>
            </w:tcBorders>
            <w:vAlign w:val="top"/>
          </w:tcPr>
          <w:p>
            <w:pPr>
              <w:widowControl w:val="0"/>
              <w:spacing w:before="186" w:line="240" w:lineRule="auto"/>
              <w:jc w:val="center"/>
              <w:rPr>
                <w:rFonts w:hint="default" w:ascii="Times New Roman" w:hAnsi="Times New Roman" w:eastAsia="仿宋_GB2312" w:cs="Times New Roman"/>
                <w:snapToGrid w:val="0"/>
                <w:color w:val="auto"/>
                <w:spacing w:val="6"/>
                <w:position w:val="21"/>
                <w:sz w:val="24"/>
                <w:szCs w:val="24"/>
                <w:lang w:val="en-US" w:eastAsia="zh-CN" w:bidi="ar-SA"/>
              </w:rPr>
            </w:pPr>
            <w:r>
              <w:rPr>
                <w:rFonts w:hint="default" w:ascii="Times New Roman" w:hAnsi="Times New Roman" w:eastAsia="仿宋_GB2312" w:cs="Times New Roman"/>
                <w:color w:val="auto"/>
                <w:spacing w:val="6"/>
                <w:position w:val="21"/>
                <w:sz w:val="24"/>
                <w:szCs w:val="24"/>
                <w:lang w:val="en-US" w:eastAsia="zh-CN"/>
              </w:rPr>
              <w:t>安全文明生产</w:t>
            </w:r>
          </w:p>
        </w:tc>
        <w:tc>
          <w:tcPr>
            <w:tcW w:w="2254" w:type="dxa"/>
            <w:tcBorders>
              <w:top w:val="single" w:color="000000" w:sz="8" w:space="0"/>
              <w:left w:val="single" w:color="000000" w:sz="8" w:space="0"/>
              <w:bottom w:val="single" w:color="000000" w:sz="8" w:space="0"/>
              <w:right w:val="single" w:color="000000" w:sz="8" w:space="0"/>
            </w:tcBorders>
            <w:vAlign w:val="top"/>
          </w:tcPr>
          <w:p>
            <w:pPr>
              <w:widowControl w:val="0"/>
              <w:spacing w:before="186" w:line="240" w:lineRule="auto"/>
              <w:jc w:val="center"/>
              <w:rPr>
                <w:rFonts w:hint="default" w:ascii="Times New Roman" w:hAnsi="Times New Roman" w:eastAsia="仿宋_GB2312" w:cs="Times New Roman"/>
                <w:snapToGrid w:val="0"/>
                <w:color w:val="auto"/>
                <w:spacing w:val="6"/>
                <w:position w:val="21"/>
                <w:sz w:val="24"/>
                <w:szCs w:val="24"/>
                <w:lang w:val="en-US" w:eastAsia="zh-CN" w:bidi="ar-SA"/>
              </w:rPr>
            </w:pPr>
            <w:r>
              <w:rPr>
                <w:rFonts w:hint="default" w:ascii="Times New Roman" w:hAnsi="Times New Roman" w:eastAsia="仿宋_GB2312" w:cs="Times New Roman"/>
                <w:color w:val="auto"/>
                <w:spacing w:val="6"/>
                <w:position w:val="21"/>
                <w:sz w:val="24"/>
                <w:szCs w:val="24"/>
                <w:lang w:val="en-US" w:eastAsia="zh-CN"/>
              </w:rPr>
              <w:t>5%</w:t>
            </w:r>
          </w:p>
        </w:tc>
      </w:tr>
    </w:tbl>
    <w:p>
      <w:pPr>
        <w:pStyle w:val="4"/>
        <w:spacing w:before="0" w:after="0" w:line="560" w:lineRule="exact"/>
        <w:ind w:firstLine="640" w:firstLineChars="200"/>
      </w:pPr>
      <w:bookmarkStart w:id="24" w:name="_Toc27017"/>
      <w:bookmarkStart w:id="25" w:name="_Toc16487"/>
      <w:r>
        <w:rPr>
          <w:rFonts w:hint="eastAsia"/>
        </w:rPr>
        <w:t>2.</w:t>
      </w:r>
      <w:r>
        <w:rPr>
          <w:rFonts w:hint="eastAsia" w:ascii="仿宋_GB2312" w:hAnsi="仿宋_GB2312" w:eastAsia="仿宋_GB2312" w:cs="仿宋_GB2312"/>
        </w:rPr>
        <w:t>评判方法</w:t>
      </w:r>
      <w:bookmarkEnd w:id="24"/>
      <w:bookmarkEnd w:id="25"/>
    </w:p>
    <w:p>
      <w:pPr>
        <w:widowControl w:val="0"/>
        <w:kinsoku/>
        <w:autoSpaceDE/>
        <w:autoSpaceDN/>
        <w:adjustRightInd/>
        <w:snapToGrid/>
        <w:spacing w:line="560" w:lineRule="exact"/>
        <w:ind w:firstLine="640" w:firstLineChars="200"/>
        <w:jc w:val="both"/>
        <w:textAlignment w:val="auto"/>
        <w:rPr>
          <w:rFonts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每项评分标准拆分为一个或多个子项标准，各评分表（子项标准）包含需要评判和打分的评分项，每个评分项</w:t>
      </w:r>
      <w:r>
        <w:rPr>
          <w:rFonts w:hint="eastAsia" w:ascii="仿宋_GB2312" w:hAnsi="仿宋_GB2312" w:eastAsia="仿宋_GB2312" w:cs="仿宋_GB2312"/>
          <w:snapToGrid/>
          <w:kern w:val="2"/>
          <w:sz w:val="32"/>
          <w:szCs w:val="32"/>
          <w:lang w:val="en-US" w:eastAsia="zh-CN"/>
        </w:rPr>
        <w:t>由裁判依据评分标准进行打分</w:t>
      </w:r>
      <w:r>
        <w:rPr>
          <w:rFonts w:hint="eastAsia" w:ascii="仿宋_GB2312" w:hAnsi="仿宋_GB2312" w:eastAsia="仿宋_GB2312" w:cs="仿宋_GB2312"/>
          <w:snapToGrid/>
          <w:kern w:val="2"/>
          <w:sz w:val="32"/>
          <w:szCs w:val="32"/>
        </w:rPr>
        <w:t>。</w:t>
      </w:r>
    </w:p>
    <w:p>
      <w:pPr>
        <w:pStyle w:val="4"/>
        <w:spacing w:before="0" w:after="0" w:line="560" w:lineRule="exact"/>
        <w:ind w:firstLine="640" w:firstLineChars="200"/>
      </w:pPr>
      <w:bookmarkStart w:id="26" w:name="_Toc7005"/>
      <w:bookmarkStart w:id="27" w:name="_Toc26673"/>
      <w:r>
        <w:rPr>
          <w:rFonts w:hint="eastAsia"/>
        </w:rPr>
        <w:t>3.</w:t>
      </w:r>
      <w:r>
        <w:rPr>
          <w:rFonts w:hint="eastAsia" w:ascii="仿宋_GB2312" w:hAnsi="仿宋_GB2312" w:eastAsia="仿宋_GB2312" w:cs="仿宋_GB2312"/>
        </w:rPr>
        <w:t>成绩并列</w:t>
      </w:r>
      <w:bookmarkEnd w:id="26"/>
      <w:bookmarkEnd w:id="27"/>
    </w:p>
    <w:p>
      <w:pPr>
        <w:widowControl w:val="0"/>
        <w:kinsoku/>
        <w:autoSpaceDE/>
        <w:autoSpaceDN/>
        <w:adjustRightInd/>
        <w:snapToGrid/>
        <w:spacing w:line="560" w:lineRule="exact"/>
        <w:ind w:firstLine="640" w:firstLineChars="200"/>
        <w:jc w:val="both"/>
        <w:textAlignment w:val="auto"/>
        <w:rPr>
          <w:rFonts w:hint="eastAsia"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比赛总成绩</w:t>
      </w:r>
      <w:r>
        <w:rPr>
          <w:rFonts w:hint="eastAsia" w:ascii="仿宋_GB2312" w:hAnsi="仿宋_GB2312" w:eastAsia="仿宋_GB2312" w:cs="仿宋_GB2312"/>
          <w:snapToGrid/>
          <w:kern w:val="2"/>
          <w:sz w:val="32"/>
          <w:szCs w:val="32"/>
          <w:lang w:val="en-US" w:eastAsia="zh-CN"/>
        </w:rPr>
        <w:t>为线上虚拟仿真成绩与线下实操成绩之和，</w:t>
      </w:r>
      <w:r>
        <w:rPr>
          <w:rFonts w:hint="eastAsia" w:ascii="仿宋_GB2312" w:hAnsi="仿宋_GB2312" w:eastAsia="仿宋_GB2312" w:cs="仿宋_GB2312"/>
          <w:snapToGrid/>
          <w:kern w:val="2"/>
          <w:sz w:val="32"/>
          <w:szCs w:val="32"/>
        </w:rPr>
        <w:t>从高到低排列参赛队的名次。比赛总成绩相同，按</w:t>
      </w:r>
      <w:r>
        <w:rPr>
          <w:rFonts w:hint="eastAsia" w:ascii="仿宋_GB2312" w:hAnsi="仿宋_GB2312" w:eastAsia="仿宋_GB2312" w:cs="仿宋_GB2312"/>
          <w:snapToGrid/>
          <w:kern w:val="2"/>
          <w:sz w:val="32"/>
          <w:szCs w:val="32"/>
          <w:lang w:val="en-US" w:eastAsia="zh-CN"/>
        </w:rPr>
        <w:t>线下实操</w:t>
      </w:r>
      <w:r>
        <w:rPr>
          <w:rFonts w:hint="eastAsia" w:ascii="仿宋_GB2312" w:hAnsi="仿宋_GB2312" w:eastAsia="仿宋_GB2312" w:cs="仿宋_GB2312"/>
          <w:snapToGrid/>
          <w:kern w:val="2"/>
          <w:sz w:val="32"/>
          <w:szCs w:val="32"/>
        </w:rPr>
        <w:t>成绩较高的名次在前；如</w:t>
      </w:r>
      <w:r>
        <w:rPr>
          <w:rFonts w:hint="eastAsia" w:ascii="仿宋_GB2312" w:hAnsi="仿宋_GB2312" w:eastAsia="仿宋_GB2312" w:cs="仿宋_GB2312"/>
          <w:snapToGrid/>
          <w:kern w:val="2"/>
          <w:sz w:val="32"/>
          <w:szCs w:val="32"/>
          <w:lang w:val="en-US" w:eastAsia="zh-CN"/>
        </w:rPr>
        <w:t>线下实操成绩</w:t>
      </w:r>
      <w:r>
        <w:rPr>
          <w:rFonts w:hint="eastAsia" w:ascii="仿宋_GB2312" w:hAnsi="仿宋_GB2312" w:eastAsia="仿宋_GB2312" w:cs="仿宋_GB2312"/>
          <w:snapToGrid/>
          <w:kern w:val="2"/>
          <w:sz w:val="32"/>
          <w:szCs w:val="32"/>
        </w:rPr>
        <w:t>仍相同，按完成竞赛任务所用时间少的名次在前。</w:t>
      </w:r>
    </w:p>
    <w:p>
      <w:pPr>
        <w:sectPr>
          <w:footerReference r:id="rId4" w:type="default"/>
          <w:pgSz w:w="11907" w:h="16840"/>
          <w:pgMar w:top="2098" w:right="1474" w:bottom="1984" w:left="1587" w:header="0" w:footer="1374" w:gutter="0"/>
          <w:pgNumType w:start="1"/>
          <w:cols w:space="720" w:num="1"/>
        </w:sectPr>
      </w:pPr>
    </w:p>
    <w:p>
      <w:pPr>
        <w:pStyle w:val="3"/>
        <w:spacing w:after="0" w:line="560" w:lineRule="exact"/>
        <w:ind w:left="0" w:firstLine="640" w:firstLineChars="200"/>
      </w:pPr>
      <w:bookmarkStart w:id="28" w:name="_Toc29891"/>
      <w:bookmarkStart w:id="29" w:name="_Toc21416"/>
      <w:r>
        <w:rPr>
          <w:rFonts w:hint="eastAsia"/>
        </w:rPr>
        <w:t>三、竞赛细则</w:t>
      </w:r>
      <w:bookmarkEnd w:id="28"/>
      <w:bookmarkEnd w:id="29"/>
    </w:p>
    <w:p>
      <w:pPr>
        <w:pStyle w:val="2"/>
        <w:spacing w:after="0" w:line="560" w:lineRule="exact"/>
        <w:ind w:left="0" w:firstLine="640" w:firstLineChars="200"/>
      </w:pPr>
      <w:bookmarkStart w:id="30" w:name="_Toc28960"/>
      <w:bookmarkStart w:id="31" w:name="_Toc871"/>
      <w:bookmarkStart w:id="32" w:name="_Toc1035"/>
      <w:r>
        <w:rPr>
          <w:rFonts w:hint="eastAsia"/>
        </w:rPr>
        <w:t>（一）评判程序</w:t>
      </w:r>
      <w:bookmarkEnd w:id="30"/>
      <w:bookmarkEnd w:id="31"/>
      <w:bookmarkEnd w:id="32"/>
    </w:p>
    <w:p>
      <w:pPr>
        <w:pStyle w:val="4"/>
        <w:spacing w:before="0" w:after="0" w:line="560" w:lineRule="exact"/>
        <w:ind w:firstLine="640" w:firstLineChars="200"/>
      </w:pPr>
      <w:bookmarkStart w:id="33" w:name="_Toc30368"/>
      <w:bookmarkStart w:id="34" w:name="_Toc14816"/>
      <w:r>
        <w:rPr>
          <w:rFonts w:hint="eastAsia"/>
        </w:rPr>
        <w:t>1.</w:t>
      </w:r>
      <w:r>
        <w:rPr>
          <w:rFonts w:hint="eastAsia" w:ascii="仿宋_GB2312" w:hAnsi="仿宋_GB2312" w:eastAsia="仿宋_GB2312" w:cs="仿宋_GB2312"/>
        </w:rPr>
        <w:t>现场评分</w:t>
      </w:r>
      <w:bookmarkEnd w:id="33"/>
      <w:bookmarkEnd w:id="34"/>
    </w:p>
    <w:p>
      <w:pPr>
        <w:widowControl w:val="0"/>
        <w:kinsoku/>
        <w:autoSpaceDE/>
        <w:autoSpaceDN/>
        <w:adjustRightInd/>
        <w:snapToGrid/>
        <w:spacing w:line="600" w:lineRule="exact"/>
        <w:ind w:firstLine="640" w:firstLineChars="200"/>
        <w:jc w:val="both"/>
        <w:textAlignment w:val="auto"/>
        <w:rPr>
          <w:rFonts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评分小组由第三方裁判员和参赛队裁判员组成，执裁由第三方裁判员进行，各参赛队裁判员监督竞赛评判公平公正，裁判员的分组由裁判长负责，应遵循回避原则，避免同地区的裁判员为选手评分。无相应任务的裁判员不得进入选手工位，选手按照裁判员的指令展示评分项描述的功能，评分过程中裁判员如果出现扰乱现场秩序的行为，裁判长和场地经理有权终止其执裁资格。</w:t>
      </w:r>
    </w:p>
    <w:p>
      <w:pPr>
        <w:pStyle w:val="4"/>
        <w:spacing w:before="0" w:after="0" w:line="560" w:lineRule="exact"/>
        <w:ind w:firstLine="640" w:firstLineChars="200"/>
      </w:pPr>
      <w:bookmarkStart w:id="35" w:name="_Toc12536"/>
      <w:bookmarkStart w:id="36" w:name="_Toc31123"/>
      <w:r>
        <w:rPr>
          <w:rFonts w:hint="eastAsia"/>
        </w:rPr>
        <w:t>2.</w:t>
      </w:r>
      <w:r>
        <w:rPr>
          <w:rFonts w:hint="eastAsia" w:ascii="仿宋_GB2312" w:hAnsi="仿宋_GB2312" w:eastAsia="仿宋_GB2312" w:cs="仿宋_GB2312"/>
        </w:rPr>
        <w:t>分数统计</w:t>
      </w:r>
      <w:bookmarkEnd w:id="35"/>
      <w:bookmarkEnd w:id="36"/>
    </w:p>
    <w:p>
      <w:pPr>
        <w:widowControl w:val="0"/>
        <w:kinsoku/>
        <w:autoSpaceDE/>
        <w:autoSpaceDN/>
        <w:adjustRightInd/>
        <w:snapToGrid/>
        <w:spacing w:line="600" w:lineRule="exact"/>
        <w:ind w:firstLine="640" w:firstLineChars="200"/>
        <w:jc w:val="both"/>
        <w:textAlignment w:val="auto"/>
        <w:rPr>
          <w:rFonts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由录分员将成绩录入电脑；</w:t>
      </w:r>
    </w:p>
    <w:p>
      <w:pPr>
        <w:widowControl w:val="0"/>
        <w:kinsoku/>
        <w:autoSpaceDE/>
        <w:autoSpaceDN/>
        <w:adjustRightInd/>
        <w:snapToGrid/>
        <w:spacing w:line="600" w:lineRule="exact"/>
        <w:ind w:firstLine="640" w:firstLineChars="200"/>
        <w:jc w:val="both"/>
        <w:textAlignment w:val="auto"/>
        <w:rPr>
          <w:rFonts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成绩汇总</w:t>
      </w:r>
      <w:r>
        <w:rPr>
          <w:rFonts w:ascii="仿宋_GB2312" w:hAnsi="仿宋_GB2312" w:eastAsia="仿宋_GB2312" w:cs="仿宋_GB2312"/>
          <w:snapToGrid/>
          <w:kern w:val="2"/>
          <w:sz w:val="32"/>
          <w:szCs w:val="32"/>
        </w:rPr>
        <w:t>完</w:t>
      </w:r>
      <w:r>
        <w:rPr>
          <w:rFonts w:hint="eastAsia" w:ascii="仿宋_GB2312" w:hAnsi="仿宋_GB2312" w:eastAsia="仿宋_GB2312" w:cs="仿宋_GB2312"/>
          <w:snapToGrid/>
          <w:kern w:val="2"/>
          <w:sz w:val="32"/>
          <w:szCs w:val="32"/>
        </w:rPr>
        <w:t>成后，裁判长对相关成绩进行核对，无误后由裁判长和录分员签字确认。</w:t>
      </w:r>
    </w:p>
    <w:p>
      <w:pPr>
        <w:pStyle w:val="2"/>
        <w:spacing w:after="0" w:line="560" w:lineRule="exact"/>
        <w:ind w:left="0" w:firstLine="640" w:firstLineChars="200"/>
      </w:pPr>
      <w:bookmarkStart w:id="37" w:name="_Toc30488"/>
      <w:bookmarkStart w:id="38" w:name="_Toc2728"/>
      <w:bookmarkStart w:id="39" w:name="_Toc28369"/>
      <w:r>
        <w:rPr>
          <w:rFonts w:hint="eastAsia"/>
        </w:rPr>
        <w:t>（二）裁判组成、分工</w:t>
      </w:r>
      <w:bookmarkEnd w:id="37"/>
      <w:bookmarkEnd w:id="38"/>
      <w:bookmarkEnd w:id="39"/>
    </w:p>
    <w:p>
      <w:pPr>
        <w:widowControl w:val="0"/>
        <w:kinsoku/>
        <w:autoSpaceDE/>
        <w:autoSpaceDN/>
        <w:adjustRightInd/>
        <w:snapToGrid/>
        <w:spacing w:line="600" w:lineRule="exact"/>
        <w:ind w:firstLine="640" w:firstLineChars="200"/>
        <w:jc w:val="both"/>
        <w:textAlignment w:val="auto"/>
        <w:rPr>
          <w:rFonts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本次竞赛设立裁</w:t>
      </w:r>
      <w:r>
        <w:rPr>
          <w:rFonts w:hint="default" w:ascii="Times New Roman" w:hAnsi="Times New Roman" w:eastAsia="仿宋_GB2312" w:cs="Times New Roman"/>
          <w:snapToGrid/>
          <w:kern w:val="2"/>
          <w:sz w:val="32"/>
          <w:szCs w:val="32"/>
        </w:rPr>
        <w:t>判长1名</w:t>
      </w:r>
      <w:r>
        <w:rPr>
          <w:rFonts w:hint="eastAsia" w:ascii="仿宋_GB2312" w:hAnsi="仿宋_GB2312" w:eastAsia="仿宋_GB2312" w:cs="仿宋_GB2312"/>
          <w:snapToGrid/>
          <w:kern w:val="2"/>
          <w:sz w:val="32"/>
          <w:szCs w:val="32"/>
        </w:rPr>
        <w:t>，第三方裁判员若干名，具体工作由裁判长分配，各裁判服从安排。</w:t>
      </w:r>
    </w:p>
    <w:p>
      <w:pPr>
        <w:pStyle w:val="2"/>
        <w:spacing w:after="0" w:line="560" w:lineRule="exact"/>
        <w:ind w:left="0" w:firstLine="640" w:firstLineChars="200"/>
      </w:pPr>
      <w:bookmarkStart w:id="40" w:name="_Toc22008"/>
      <w:bookmarkStart w:id="41" w:name="_Toc11143"/>
      <w:bookmarkStart w:id="42" w:name="_Toc24904"/>
      <w:r>
        <w:rPr>
          <w:rFonts w:hint="eastAsia"/>
        </w:rPr>
        <w:t>（三）申诉与仲裁</w:t>
      </w:r>
      <w:bookmarkEnd w:id="40"/>
      <w:bookmarkEnd w:id="41"/>
      <w:bookmarkEnd w:id="42"/>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1）各参赛选手对不符合大赛规程规定的仪器、设备、工装、材料、物件、计算机软硬件、大赛使用工具、用品，大赛执裁、赛场管理、比赛成绩，以及工作人员的不规范行为等，可向大赛仲裁组提出申诉。</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2）申诉主体为参赛选手。</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3）申诉启动时，参赛单位领队以亲笔签字的书面报告的形式递交大赛仲裁组。报告应对申诉事件的现象、发生时间、涉及人员、申诉依据等进行充分、实事求是的叙述。非书面申诉不予受理。</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4）提出申诉应在比赛结束后不超过 2 小时内提出。超过时效不予受理。</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5）申诉方不得以任何理由拒绝接收仲裁结果；不得以任何理由采取过激行为扰乱赛场秩序；仲裁结果由申诉人签收，不能代收；如在约定时间和地点申诉人离开，视为自行放弃申诉。</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6）申诉方可随时提出放弃申诉。</w:t>
      </w:r>
    </w:p>
    <w:p>
      <w:pPr>
        <w:pStyle w:val="10"/>
        <w:rPr>
          <w:rFonts w:hint="default" w:ascii="Times New Roman" w:hAnsi="Times New Roman" w:cs="Times New Roman" w:eastAsiaTheme="minorEastAsia"/>
        </w:rPr>
      </w:pPr>
      <w:r>
        <w:rPr>
          <w:rFonts w:hint="default" w:ascii="Times New Roman" w:hAnsi="Times New Roman" w:cs="Times New Roman" w:eastAsiaTheme="minorEastAsia"/>
        </w:rPr>
        <w:t xml:space="preserve">       </w:t>
      </w: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7）未尽事宜，由组委会解释并协商解决。</w:t>
      </w:r>
    </w:p>
    <w:p>
      <w:pPr>
        <w:pStyle w:val="2"/>
        <w:spacing w:after="0" w:line="560" w:lineRule="exact"/>
        <w:ind w:left="0" w:firstLine="640" w:firstLineChars="200"/>
        <w:rPr>
          <w:rFonts w:hint="default" w:ascii="Times New Roman" w:hAnsi="Times New Roman" w:cs="Times New Roman"/>
        </w:rPr>
      </w:pPr>
      <w:bookmarkStart w:id="43" w:name="_Toc3510"/>
      <w:bookmarkStart w:id="44" w:name="_Toc27938"/>
      <w:bookmarkStart w:id="45" w:name="_Toc7178"/>
      <w:r>
        <w:rPr>
          <w:rFonts w:hint="default" w:ascii="Times New Roman" w:hAnsi="Times New Roman" w:cs="Times New Roman"/>
        </w:rPr>
        <w:t>（四）裁判工作纪律</w:t>
      </w:r>
      <w:bookmarkEnd w:id="43"/>
      <w:bookmarkEnd w:id="44"/>
      <w:bookmarkEnd w:id="45"/>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1）裁判员应服从裁判长的管理，裁判员的工作由裁判长指派决定；</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2）裁判员应坚守岗位，不迟到、早退，严格遵守执裁时间安排，保证执裁工作正常进行；</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3）裁判员不得将裁判证件、服装等借给他人使用；</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4）裁判员要公平并公正对待每一位参赛选手；</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5）裁判员在工作期间不得使用手机、照相机、录像机等设备；</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6）现场执裁的裁判员负责检查选手携带的物品。违规物品一律清出赛场。比赛结束后裁判员要命令选手停止操作。评分完成后监督选手交回试题；</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7）比赛期间，除裁判长外任何人员不得主动接近选手及其工作区域，不许主动与选手接触与交流，除非选手举手示意需要解决比赛中出现的问题；</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8）记录选手比赛时间：包括记录选手比赛期间发生的时间，如：元件损坏等；</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9）实操评分时除允许当值评分裁判员和被测评选手在比赛工位内，其他选手和人员不得进入比赛工位或围观。</w:t>
      </w:r>
    </w:p>
    <w:p>
      <w:pPr>
        <w:pStyle w:val="2"/>
        <w:spacing w:after="0" w:line="560" w:lineRule="exact"/>
        <w:ind w:left="0" w:firstLine="640" w:firstLineChars="200"/>
        <w:rPr>
          <w:rFonts w:hint="default" w:ascii="Times New Roman" w:hAnsi="Times New Roman" w:cs="Times New Roman"/>
        </w:rPr>
      </w:pPr>
      <w:bookmarkStart w:id="46" w:name="_Toc8896"/>
      <w:bookmarkStart w:id="47" w:name="_Toc16728"/>
      <w:bookmarkStart w:id="48" w:name="_Toc805"/>
      <w:r>
        <w:rPr>
          <w:rFonts w:hint="default" w:ascii="Times New Roman" w:hAnsi="Times New Roman" w:cs="Times New Roman"/>
        </w:rPr>
        <w:t>（五）选手纪律</w:t>
      </w:r>
      <w:bookmarkEnd w:id="46"/>
      <w:bookmarkEnd w:id="47"/>
      <w:bookmarkEnd w:id="48"/>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1）选手在熟悉设备前通过抽签决定竞赛顺序和比赛工位；</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2）比赛开始前选手有不少于 5 分钟在各自工位内熟悉设备，熟悉编程设备和可编程控制器；</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3）比赛期间根据比赛任务要求完成相关工作；</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4）比赛日内选手比赛用试题.草稿纸以及赛场提供的物品.资料一律不准带离比赛工位；</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5）选手禁止将移动电话带入比赛工位，禁止比赛时使用手机、照相机、录像机等设备，禁止携带和使用自带的任何存储设备；</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6）选手在拿到竞赛试题后，有不少于5分钟的时间在竞赛工位内看试题；</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7）比赛时，选手有问题只能向裁判长和现场裁判反映；</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8）比赛结束哨声响起以后，选手应立即停止工作，并走出自己的工位；</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9）未经裁判长允许，选手不得延长比赛时间；</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10）参赛选手只允许在自己的工位内工作；</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11）参赛选手只允许使用自己工位上的设备、工具等，除裁判长同意才可向他人借用；</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12）参赛选手在完成自己比赛题目后，举手示意现场裁判，并退出比赛工位，经和现场裁判确认比赛耗时后，退至现场讨论区等候评分；</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13）在比赛期间参赛选手不准离开比赛工位，如果有特殊重要原因，必须通知现场裁判并在事件记录表中签字；</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14）在竞赛过程中如发现问题（如设备故障等），选手应立即向现场裁判反应。得到同意后，选手退出到工作区域外等候，等待故障处理完后方可继续比赛。如属于设备故障，补时时间为从选手示意到故障处理结束这段时间，否则不予补时；</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15）参赛选手严禁使用任何事先准备好的程序，一经发现取消比赛资格；</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16）评分期间，选手按裁判人员的指令要求操作设备，不允许更改.调整比赛设备及相关控制程序；</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17）违规选手一经发现，由裁判员提出警告，并报告裁判长。</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18</w:t>
      </w: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由裁判长按照评分表要求扣分，直至取消竞赛资格。</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19）参赛选手应严格遵守设备安全操作规程。</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20）参赛选手停止操作时，应保证设备的正常运行，比赛结束后，所有设备保持运行状态，不要拆、动硬件连接，确保设备正常运行和正常评分。</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21）参赛选手应遵从安全规范操作。</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22）参赛选手应保证设备和信息完整及安全。</w:t>
      </w:r>
    </w:p>
    <w:p>
      <w:pPr>
        <w:pStyle w:val="2"/>
        <w:spacing w:after="0" w:line="560" w:lineRule="exact"/>
        <w:ind w:left="0" w:firstLine="640" w:firstLineChars="200"/>
        <w:rPr>
          <w:rFonts w:hint="default" w:ascii="Times New Roman" w:hAnsi="Times New Roman" w:cs="Times New Roman"/>
        </w:rPr>
      </w:pPr>
      <w:bookmarkStart w:id="49" w:name="_Toc27976"/>
      <w:bookmarkStart w:id="50" w:name="_Toc22223"/>
      <w:bookmarkStart w:id="51" w:name="_Toc24910"/>
      <w:r>
        <w:rPr>
          <w:rFonts w:hint="default" w:ascii="Times New Roman" w:hAnsi="Times New Roman" w:cs="Times New Roman"/>
        </w:rPr>
        <w:t>（六）现场工作人员及技术保障人员工作纪律</w:t>
      </w:r>
      <w:bookmarkEnd w:id="49"/>
      <w:bookmarkEnd w:id="50"/>
      <w:bookmarkEnd w:id="51"/>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1）工作人员要听从组委会及竞赛现场指挥负责人安排，对负责的工作要高度负责、严肃认真；</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2）应熟悉竞赛规程，认真执行竞赛规则，严格工作程序，按照规定办事；</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3）遵守竞赛纪律和岗位职责，团结互助，服务大局；</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4）现场工作人员及技术保障人员只能在得到指令后进入赛场完成规定的工作任务；</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5）现场工作人员及技术保障人员不得主动和选手、裁判进行交流；</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 w:cs="Times New Roman"/>
          <w:spacing w:val="6"/>
          <w:position w:val="21"/>
          <w:sz w:val="32"/>
          <w:szCs w:val="32"/>
        </w:rPr>
      </w:pP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6）现场工作人员及技术保障人员不得将手机、相机等带入赛场，不得在赛场内拍照、摄像。</w:t>
      </w:r>
    </w:p>
    <w:p>
      <w:pPr>
        <w:widowControl w:val="0"/>
        <w:kinsoku/>
        <w:autoSpaceDE/>
        <w:autoSpaceDN/>
        <w:adjustRightInd/>
        <w:snapToGrid/>
        <w:spacing w:line="560" w:lineRule="exact"/>
        <w:ind w:firstLine="640" w:firstLineChars="200"/>
        <w:jc w:val="both"/>
        <w:textAlignment w:val="auto"/>
        <w:rPr>
          <w:rFonts w:hint="default" w:ascii="Times New Roman" w:hAnsi="Times New Roman" w:eastAsia="黑体" w:cs="Times New Roman"/>
          <w:bCs/>
          <w:snapToGrid/>
          <w:kern w:val="2"/>
          <w:sz w:val="32"/>
          <w:szCs w:val="32"/>
        </w:rPr>
      </w:pPr>
      <w:bookmarkStart w:id="52" w:name="_Toc644"/>
    </w:p>
    <w:p>
      <w:pPr>
        <w:pStyle w:val="3"/>
        <w:spacing w:after="0" w:line="560" w:lineRule="exact"/>
        <w:ind w:left="0" w:firstLine="640" w:firstLineChars="200"/>
      </w:pPr>
      <w:bookmarkStart w:id="53" w:name="_Toc23364"/>
      <w:r>
        <w:rPr>
          <w:rFonts w:hint="eastAsia"/>
        </w:rPr>
        <w:t>四、</w:t>
      </w:r>
      <w:r>
        <w:rPr>
          <w:rFonts w:hint="eastAsia"/>
          <w:lang w:val="en-US" w:eastAsia="zh-CN"/>
        </w:rPr>
        <w:t>线下</w:t>
      </w:r>
      <w:r>
        <w:rPr>
          <w:rFonts w:hint="eastAsia"/>
        </w:rPr>
        <w:t>竞赛场地、设施设备等安排</w:t>
      </w:r>
      <w:bookmarkEnd w:id="52"/>
      <w:bookmarkEnd w:id="53"/>
    </w:p>
    <w:p>
      <w:pPr>
        <w:pStyle w:val="2"/>
        <w:spacing w:after="0" w:line="560" w:lineRule="exact"/>
        <w:ind w:left="0" w:firstLine="640" w:firstLineChars="200"/>
      </w:pPr>
      <w:bookmarkStart w:id="54" w:name="_Toc910"/>
      <w:bookmarkStart w:id="55" w:name="_Toc881"/>
      <w:r>
        <w:rPr>
          <w:rFonts w:hint="eastAsia"/>
        </w:rPr>
        <w:t>(一) 竞赛区域</w:t>
      </w:r>
      <w:bookmarkEnd w:id="54"/>
      <w:bookmarkEnd w:id="55"/>
    </w:p>
    <w:p>
      <w:pPr>
        <w:pStyle w:val="4"/>
        <w:spacing w:before="0" w:after="0" w:line="560" w:lineRule="exact"/>
        <w:ind w:firstLine="640" w:firstLineChars="200"/>
      </w:pPr>
      <w:bookmarkStart w:id="56" w:name="_Toc25585"/>
      <w:bookmarkStart w:id="57" w:name="_Toc23202"/>
      <w:r>
        <w:rPr>
          <w:rFonts w:hint="eastAsia"/>
        </w:rPr>
        <w:t>1.</w:t>
      </w:r>
      <w:r>
        <w:rPr>
          <w:rFonts w:hint="eastAsia" w:ascii="仿宋_GB2312" w:hAnsi="仿宋_GB2312" w:eastAsia="仿宋_GB2312" w:cs="仿宋_GB2312"/>
        </w:rPr>
        <w:t>区域划分</w:t>
      </w:r>
      <w:bookmarkEnd w:id="56"/>
      <w:bookmarkEnd w:id="57"/>
    </w:p>
    <w:p>
      <w:pPr>
        <w:widowControl w:val="0"/>
        <w:kinsoku/>
        <w:autoSpaceDE/>
        <w:autoSpaceDN/>
        <w:adjustRightInd/>
        <w:snapToGrid/>
        <w:spacing w:line="600" w:lineRule="exact"/>
        <w:ind w:firstLine="640" w:firstLineChars="200"/>
        <w:jc w:val="both"/>
        <w:textAlignment w:val="auto"/>
        <w:rPr>
          <w:rFonts w:ascii="仿宋" w:hAnsi="仿宋" w:eastAsia="仿宋" w:cs="仿宋"/>
          <w:spacing w:val="6"/>
          <w:position w:val="21"/>
          <w:sz w:val="32"/>
          <w:szCs w:val="32"/>
        </w:rPr>
      </w:pPr>
      <w:r>
        <w:rPr>
          <w:rFonts w:hint="eastAsia" w:ascii="仿宋_GB2312" w:hAnsi="仿宋_GB2312" w:eastAsia="仿宋_GB2312" w:cs="仿宋_GB2312"/>
          <w:snapToGrid/>
          <w:kern w:val="2"/>
          <w:sz w:val="32"/>
          <w:szCs w:val="32"/>
        </w:rPr>
        <w:t>赛场内选手工位独立，确保选手正常开展比赛，不受外界影响；工位集中布置，保证竞赛氛围。设置安全通道和警戒线，确保进入赛场的竞赛参观、采访、视察的人员限定在安全区域内活动，以保证大赛安全有序进行。</w:t>
      </w:r>
    </w:p>
    <w:p>
      <w:pPr>
        <w:widowControl w:val="0"/>
        <w:kinsoku/>
        <w:autoSpaceDE/>
        <w:autoSpaceDN/>
        <w:adjustRightInd/>
        <w:snapToGrid/>
        <w:spacing w:line="600" w:lineRule="exact"/>
        <w:ind w:firstLine="640" w:firstLineChars="200"/>
        <w:jc w:val="both"/>
        <w:textAlignment w:val="auto"/>
        <w:rPr>
          <w:rFonts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根据赛项流程设置选手集合报到区、选手休息区、技术支持休息区、赛事办公工作（储物）区、裁判休息交流等区域（如有需要，可再设其他空间）。</w:t>
      </w:r>
    </w:p>
    <w:p>
      <w:pPr>
        <w:pStyle w:val="4"/>
        <w:spacing w:before="0" w:after="0" w:line="560" w:lineRule="exact"/>
        <w:ind w:firstLine="640" w:firstLineChars="200"/>
      </w:pPr>
      <w:bookmarkStart w:id="58" w:name="_Toc21183"/>
      <w:bookmarkStart w:id="59" w:name="_Toc9670"/>
      <w:r>
        <w:rPr>
          <w:rFonts w:hint="eastAsia"/>
        </w:rPr>
        <w:t>2.</w:t>
      </w:r>
      <w:r>
        <w:rPr>
          <w:rFonts w:hint="eastAsia" w:ascii="仿宋_GB2312" w:hAnsi="仿宋_GB2312" w:eastAsia="仿宋_GB2312" w:cs="仿宋_GB2312"/>
        </w:rPr>
        <w:t>竞赛工位</w:t>
      </w:r>
      <w:bookmarkEnd w:id="58"/>
      <w:bookmarkEnd w:id="59"/>
    </w:p>
    <w:p>
      <w:pPr>
        <w:widowControl w:val="0"/>
        <w:kinsoku/>
        <w:autoSpaceDE/>
        <w:autoSpaceDN/>
        <w:adjustRightInd/>
        <w:snapToGrid/>
        <w:spacing w:line="600" w:lineRule="exact"/>
        <w:ind w:firstLine="640" w:firstLineChars="200"/>
        <w:jc w:val="both"/>
        <w:textAlignment w:val="auto"/>
        <w:rPr>
          <w:rFonts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每支队伍拥有</w:t>
      </w:r>
      <w:r>
        <w:rPr>
          <w:rFonts w:hint="eastAsia" w:ascii="仿宋_GB2312" w:hAnsi="仿宋_GB2312" w:eastAsia="仿宋_GB2312" w:cs="仿宋_GB2312"/>
          <w:snapToGrid/>
          <w:kern w:val="2"/>
          <w:sz w:val="32"/>
          <w:szCs w:val="32"/>
          <w:lang w:val="en-US" w:eastAsia="zh-CN"/>
        </w:rPr>
        <w:t>相应</w:t>
      </w:r>
      <w:r>
        <w:rPr>
          <w:rFonts w:hint="eastAsia" w:ascii="仿宋_GB2312" w:hAnsi="仿宋_GB2312" w:eastAsia="仿宋_GB2312" w:cs="仿宋_GB2312"/>
          <w:snapToGrid/>
          <w:kern w:val="2"/>
          <w:sz w:val="32"/>
          <w:szCs w:val="32"/>
        </w:rPr>
        <w:t>的空间，并配有桌椅供选手比赛时作业或裁判专家打分交流讨论。</w:t>
      </w:r>
    </w:p>
    <w:p>
      <w:pPr>
        <w:spacing w:after="189" w:line="259" w:lineRule="auto"/>
        <w:ind w:left="480"/>
        <w:jc w:val="center"/>
      </w:pPr>
      <w:r>
        <w:drawing>
          <wp:inline distT="0" distB="0" distL="0" distR="0">
            <wp:extent cx="4429760" cy="2960370"/>
            <wp:effectExtent l="0" t="0" r="8890" b="1905"/>
            <wp:docPr id="1494" name="Picture 1494"/>
            <wp:cNvGraphicFramePr/>
            <a:graphic xmlns:a="http://schemas.openxmlformats.org/drawingml/2006/main">
              <a:graphicData uri="http://schemas.openxmlformats.org/drawingml/2006/picture">
                <pic:pic xmlns:pic="http://schemas.openxmlformats.org/drawingml/2006/picture">
                  <pic:nvPicPr>
                    <pic:cNvPr id="1494" name="Picture 1494"/>
                    <pic:cNvPicPr/>
                  </pic:nvPicPr>
                  <pic:blipFill>
                    <a:blip r:embed="rId7"/>
                    <a:stretch>
                      <a:fillRect/>
                    </a:stretch>
                  </pic:blipFill>
                  <pic:spPr>
                    <a:xfrm flipV="true">
                      <a:off x="0" y="0"/>
                      <a:ext cx="4429760" cy="2960370"/>
                    </a:xfrm>
                    <a:prstGeom prst="rect">
                      <a:avLst/>
                    </a:prstGeom>
                  </pic:spPr>
                </pic:pic>
              </a:graphicData>
            </a:graphic>
          </wp:inline>
        </w:drawing>
      </w:r>
    </w:p>
    <w:p>
      <w:pPr>
        <w:widowControl w:val="0"/>
        <w:kinsoku/>
        <w:autoSpaceDE/>
        <w:autoSpaceDN/>
        <w:adjustRightInd/>
        <w:snapToGrid/>
        <w:spacing w:line="600" w:lineRule="exact"/>
        <w:ind w:firstLine="600" w:firstLineChars="200"/>
        <w:jc w:val="center"/>
        <w:textAlignment w:val="auto"/>
        <w:rPr>
          <w:rFonts w:ascii="仿宋_GB2312" w:hAnsi="仿宋_GB2312" w:eastAsia="仿宋_GB2312" w:cs="仿宋_GB2312"/>
          <w:b/>
          <w:bCs/>
          <w:snapToGrid/>
          <w:kern w:val="2"/>
          <w:sz w:val="30"/>
          <w:szCs w:val="30"/>
        </w:rPr>
      </w:pPr>
      <w:bookmarkStart w:id="60" w:name="_Toc3724"/>
      <w:r>
        <w:rPr>
          <w:rFonts w:hint="eastAsia" w:ascii="仿宋_GB2312" w:hAnsi="仿宋_GB2312" w:eastAsia="仿宋_GB2312" w:cs="仿宋_GB2312"/>
          <w:snapToGrid/>
          <w:kern w:val="2"/>
          <w:sz w:val="30"/>
          <w:szCs w:val="30"/>
        </w:rPr>
        <w:t>图4</w:t>
      </w:r>
      <w:r>
        <w:rPr>
          <w:rFonts w:ascii="仿宋_GB2312" w:hAnsi="仿宋_GB2312" w:eastAsia="仿宋_GB2312" w:cs="仿宋_GB2312"/>
          <w:snapToGrid/>
          <w:kern w:val="2"/>
          <w:sz w:val="30"/>
          <w:szCs w:val="30"/>
        </w:rPr>
        <w:t xml:space="preserve">-1 </w:t>
      </w:r>
      <w:r>
        <w:rPr>
          <w:rFonts w:hint="eastAsia" w:ascii="仿宋_GB2312" w:hAnsi="仿宋_GB2312" w:eastAsia="仿宋_GB2312" w:cs="仿宋_GB2312"/>
          <w:snapToGrid/>
          <w:kern w:val="2"/>
          <w:sz w:val="30"/>
          <w:szCs w:val="30"/>
        </w:rPr>
        <w:t>单工位布局</w:t>
      </w:r>
    </w:p>
    <w:p>
      <w:pPr>
        <w:pStyle w:val="4"/>
        <w:spacing w:before="0" w:after="0" w:line="560" w:lineRule="exact"/>
        <w:ind w:firstLine="640" w:firstLineChars="200"/>
      </w:pPr>
      <w:bookmarkStart w:id="61" w:name="_Toc10999"/>
      <w:r>
        <w:rPr>
          <w:rFonts w:hint="eastAsia"/>
        </w:rPr>
        <w:t>3.</w:t>
      </w:r>
      <w:r>
        <w:rPr>
          <w:rFonts w:hint="eastAsia" w:ascii="仿宋_GB2312" w:hAnsi="仿宋_GB2312" w:eastAsia="仿宋_GB2312" w:cs="仿宋_GB2312"/>
        </w:rPr>
        <w:t>场地消防和逃生要求</w:t>
      </w:r>
      <w:bookmarkEnd w:id="60"/>
      <w:bookmarkEnd w:id="61"/>
    </w:p>
    <w:p>
      <w:pPr>
        <w:widowControl w:val="0"/>
        <w:kinsoku/>
        <w:autoSpaceDE/>
        <w:autoSpaceDN/>
        <w:adjustRightInd/>
        <w:snapToGrid/>
        <w:spacing w:line="600" w:lineRule="exact"/>
        <w:ind w:firstLine="640" w:firstLineChars="200"/>
        <w:jc w:val="both"/>
        <w:textAlignment w:val="auto"/>
        <w:rPr>
          <w:rFonts w:ascii="仿宋_GB2312" w:hAnsi="仿宋_GB2312" w:eastAsia="仿宋_GB2312" w:cs="仿宋_GB2312"/>
          <w:snapToGrid/>
          <w:kern w:val="2"/>
          <w:sz w:val="32"/>
          <w:szCs w:val="32"/>
        </w:rPr>
      </w:pPr>
      <w:r>
        <w:rPr>
          <w:rFonts w:hint="eastAsia" w:ascii="Times New Roman" w:hAnsi="Times New Roman" w:eastAsia="仿宋_GB2312" w:cs="Times New Roman"/>
          <w:snapToGrid/>
          <w:kern w:val="2"/>
          <w:sz w:val="32"/>
          <w:szCs w:val="32"/>
          <w:lang w:eastAsia="zh-CN"/>
        </w:rPr>
        <w:t>（</w:t>
      </w:r>
      <w:r>
        <w:rPr>
          <w:rFonts w:hint="eastAsia" w:ascii="仿宋_GB2312" w:hAnsi="仿宋_GB2312" w:eastAsia="仿宋_GB2312" w:cs="仿宋_GB2312"/>
          <w:snapToGrid/>
          <w:kern w:val="2"/>
          <w:sz w:val="32"/>
          <w:szCs w:val="32"/>
        </w:rPr>
        <w:t>1）赛场必须留有安全通道。竞赛前必须明确告知选手和裁判员安全通道和安全门位置。</w:t>
      </w:r>
    </w:p>
    <w:p>
      <w:pPr>
        <w:widowControl w:val="0"/>
        <w:kinsoku/>
        <w:autoSpaceDE/>
        <w:autoSpaceDN/>
        <w:adjustRightInd/>
        <w:snapToGrid/>
        <w:spacing w:line="600" w:lineRule="exact"/>
        <w:ind w:firstLine="640" w:firstLineChars="200"/>
        <w:jc w:val="both"/>
        <w:textAlignment w:val="auto"/>
        <w:rPr>
          <w:rFonts w:ascii="仿宋_GB2312" w:hAnsi="仿宋_GB2312" w:eastAsia="仿宋_GB2312" w:cs="仿宋_GB2312"/>
          <w:snapToGrid/>
          <w:kern w:val="2"/>
          <w:sz w:val="32"/>
          <w:szCs w:val="32"/>
        </w:rPr>
      </w:pPr>
      <w:r>
        <w:rPr>
          <w:rFonts w:hint="eastAsia" w:ascii="Times New Roman" w:hAnsi="Times New Roman" w:eastAsia="仿宋_GB2312" w:cs="Times New Roman"/>
          <w:snapToGrid/>
          <w:kern w:val="2"/>
          <w:sz w:val="32"/>
          <w:szCs w:val="32"/>
          <w:lang w:eastAsia="zh-CN"/>
        </w:rPr>
        <w:t>（</w:t>
      </w:r>
      <w:r>
        <w:rPr>
          <w:rFonts w:hint="eastAsia" w:ascii="仿宋_GB2312" w:hAnsi="仿宋_GB2312" w:eastAsia="仿宋_GB2312" w:cs="仿宋_GB2312"/>
          <w:snapToGrid/>
          <w:kern w:val="2"/>
          <w:sz w:val="32"/>
          <w:szCs w:val="32"/>
        </w:rPr>
        <w:t>2）赛场必须配备灭火设备，并置于显著位置。</w:t>
      </w:r>
    </w:p>
    <w:p>
      <w:pPr>
        <w:widowControl w:val="0"/>
        <w:kinsoku/>
        <w:autoSpaceDE/>
        <w:autoSpaceDN/>
        <w:adjustRightInd/>
        <w:snapToGrid/>
        <w:spacing w:line="600" w:lineRule="exact"/>
        <w:ind w:firstLine="640" w:firstLineChars="200"/>
        <w:jc w:val="both"/>
        <w:textAlignment w:val="auto"/>
        <w:rPr>
          <w:rFonts w:hint="eastAsia" w:ascii="仿宋_GB2312" w:hAnsi="仿宋_GB2312" w:eastAsia="仿宋_GB2312" w:cs="仿宋_GB2312"/>
          <w:snapToGrid/>
          <w:kern w:val="2"/>
          <w:sz w:val="32"/>
          <w:szCs w:val="32"/>
        </w:rPr>
      </w:pPr>
      <w:r>
        <w:rPr>
          <w:rFonts w:hint="eastAsia" w:ascii="Times New Roman" w:hAnsi="Times New Roman" w:eastAsia="仿宋_GB2312" w:cs="Times New Roman"/>
          <w:snapToGrid/>
          <w:kern w:val="2"/>
          <w:sz w:val="32"/>
          <w:szCs w:val="32"/>
          <w:lang w:eastAsia="zh-CN"/>
        </w:rPr>
        <w:t>（</w:t>
      </w:r>
      <w:r>
        <w:rPr>
          <w:rFonts w:hint="eastAsia" w:ascii="仿宋_GB2312" w:hAnsi="仿宋_GB2312" w:eastAsia="仿宋_GB2312" w:cs="仿宋_GB2312"/>
          <w:snapToGrid/>
          <w:kern w:val="2"/>
          <w:sz w:val="32"/>
          <w:szCs w:val="32"/>
        </w:rPr>
        <w:t>3）赛场应具备良好的通风、照明和操作空间的条件。</w:t>
      </w:r>
    </w:p>
    <w:p>
      <w:pPr>
        <w:widowControl w:val="0"/>
        <w:kinsoku/>
        <w:autoSpaceDE/>
        <w:autoSpaceDN/>
        <w:adjustRightInd/>
        <w:snapToGrid/>
        <w:spacing w:line="600" w:lineRule="exact"/>
        <w:ind w:firstLine="640" w:firstLineChars="200"/>
        <w:jc w:val="both"/>
        <w:textAlignment w:val="auto"/>
        <w:rPr>
          <w:rFonts w:ascii="仿宋_GB2312" w:hAnsi="仿宋_GB2312" w:eastAsia="仿宋_GB2312" w:cs="仿宋_GB2312"/>
          <w:snapToGrid/>
          <w:kern w:val="2"/>
          <w:sz w:val="32"/>
          <w:szCs w:val="32"/>
        </w:rPr>
      </w:pPr>
      <w:r>
        <w:rPr>
          <w:rFonts w:hint="eastAsia" w:ascii="Times New Roman" w:hAnsi="Times New Roman" w:eastAsia="仿宋_GB2312" w:cs="Times New Roman"/>
          <w:snapToGrid/>
          <w:kern w:val="2"/>
          <w:sz w:val="32"/>
          <w:szCs w:val="32"/>
          <w:lang w:eastAsia="zh-CN"/>
        </w:rPr>
        <w:t>（</w:t>
      </w:r>
      <w:r>
        <w:rPr>
          <w:rFonts w:hint="eastAsia" w:ascii="仿宋_GB2312" w:hAnsi="仿宋_GB2312" w:eastAsia="仿宋_GB2312" w:cs="仿宋_GB2312"/>
          <w:snapToGrid/>
          <w:kern w:val="2"/>
          <w:sz w:val="32"/>
          <w:szCs w:val="32"/>
        </w:rPr>
        <w:t>4）承办单位应做好竞赛安全、健康和公共卫生及突发事件预防与应急处理等工作。</w:t>
      </w:r>
      <w:bookmarkStart w:id="95" w:name="_GoBack"/>
      <w:bookmarkEnd w:id="95"/>
    </w:p>
    <w:p>
      <w:pPr>
        <w:pStyle w:val="2"/>
        <w:spacing w:after="0" w:line="560" w:lineRule="exact"/>
        <w:ind w:left="0" w:firstLine="640" w:firstLineChars="200"/>
        <w:rPr>
          <w:rFonts w:hint="eastAsia"/>
        </w:rPr>
      </w:pPr>
      <w:bookmarkStart w:id="62" w:name="_Toc23081"/>
      <w:bookmarkStart w:id="63" w:name="_Toc7494"/>
      <w:r>
        <w:rPr>
          <w:rFonts w:hint="eastAsia"/>
        </w:rPr>
        <w:t>(二) 竞赛设备</w:t>
      </w:r>
      <w:bookmarkEnd w:id="62"/>
      <w:bookmarkEnd w:id="63"/>
    </w:p>
    <w:p>
      <w:pPr>
        <w:widowControl w:val="0"/>
        <w:kinsoku/>
        <w:autoSpaceDE/>
        <w:autoSpaceDN/>
        <w:adjustRightInd/>
        <w:snapToGrid/>
        <w:spacing w:line="600" w:lineRule="exact"/>
        <w:ind w:firstLine="640" w:firstLineChars="200"/>
        <w:jc w:val="both"/>
        <w:textAlignment w:val="auto"/>
        <w:rPr>
          <w:rFonts w:hint="default" w:ascii="Arial" w:hAnsi="Arial" w:eastAsia="Arial" w:cs="Arial"/>
          <w:b/>
          <w:snapToGrid w:val="0"/>
          <w:color w:val="000000"/>
          <w:sz w:val="32"/>
          <w:szCs w:val="21"/>
          <w:lang w:val="en-US" w:eastAsia="zh-CN" w:bidi="ar-SA"/>
        </w:rPr>
      </w:pPr>
      <w:r>
        <w:rPr>
          <w:rFonts w:hint="eastAsia" w:ascii="Arial" w:hAnsi="Arial" w:eastAsia="Arial" w:cs="Arial"/>
          <w:b/>
          <w:snapToGrid w:val="0"/>
          <w:color w:val="000000"/>
          <w:sz w:val="32"/>
          <w:szCs w:val="21"/>
          <w:lang w:val="en-US" w:eastAsia="zh-CN" w:bidi="ar-SA"/>
        </w:rPr>
        <w:t>1.</w:t>
      </w:r>
      <w:r>
        <w:rPr>
          <w:rFonts w:hint="eastAsia" w:ascii="仿宋_GB2312" w:hAnsi="仿宋_GB2312" w:eastAsia="仿宋_GB2312" w:cs="仿宋_GB2312"/>
          <w:b/>
          <w:snapToGrid w:val="0"/>
          <w:color w:val="000000"/>
          <w:sz w:val="32"/>
          <w:szCs w:val="21"/>
          <w:lang w:val="en-US" w:eastAsia="zh-CN" w:bidi="ar-SA"/>
        </w:rPr>
        <w:t>任务一</w:t>
      </w:r>
    </w:p>
    <w:p>
      <w:pPr>
        <w:widowControl w:val="0"/>
        <w:kinsoku/>
        <w:autoSpaceDE/>
        <w:autoSpaceDN/>
        <w:adjustRightInd/>
        <w:snapToGrid/>
        <w:spacing w:line="600" w:lineRule="exact"/>
        <w:ind w:firstLine="640" w:firstLineChars="200"/>
        <w:jc w:val="both"/>
        <w:textAlignment w:val="auto"/>
        <w:rPr>
          <w:rFonts w:hint="eastAsia"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本</w:t>
      </w:r>
      <w:r>
        <w:rPr>
          <w:rFonts w:hint="eastAsia" w:ascii="仿宋_GB2312" w:hAnsi="仿宋_GB2312" w:eastAsia="仿宋_GB2312" w:cs="仿宋_GB2312"/>
          <w:snapToGrid/>
          <w:kern w:val="2"/>
          <w:sz w:val="32"/>
          <w:szCs w:val="32"/>
          <w:lang w:val="en-US" w:eastAsia="zh-CN"/>
        </w:rPr>
        <w:t>任务</w:t>
      </w:r>
      <w:r>
        <w:rPr>
          <w:rFonts w:hint="eastAsia" w:ascii="仿宋_GB2312" w:hAnsi="仿宋_GB2312" w:eastAsia="仿宋_GB2312" w:cs="仿宋_GB2312"/>
          <w:snapToGrid/>
          <w:kern w:val="2"/>
          <w:sz w:val="32"/>
          <w:szCs w:val="32"/>
        </w:rPr>
        <w:t>使用的硬件平台</w:t>
      </w:r>
      <w:r>
        <w:rPr>
          <w:rFonts w:hint="eastAsia" w:ascii="仿宋_GB2312" w:hAnsi="仿宋_GB2312" w:eastAsia="仿宋_GB2312" w:cs="仿宋_GB2312"/>
          <w:snapToGrid/>
          <w:kern w:val="2"/>
          <w:sz w:val="32"/>
          <w:szCs w:val="32"/>
          <w:lang w:val="en-US" w:eastAsia="zh-CN"/>
        </w:rPr>
        <w:t>为</w:t>
      </w:r>
      <w:r>
        <w:rPr>
          <w:rFonts w:hint="eastAsia" w:ascii="仿宋_GB2312" w:hAnsi="仿宋_GB2312" w:eastAsia="仿宋_GB2312" w:cs="仿宋_GB2312"/>
          <w:snapToGrid/>
          <w:kern w:val="2"/>
          <w:sz w:val="32"/>
          <w:szCs w:val="32"/>
        </w:rPr>
        <w:t>志杭</w:t>
      </w:r>
      <w:r>
        <w:rPr>
          <w:rFonts w:hint="eastAsia" w:ascii="仿宋_GB2312" w:hAnsi="仿宋_GB2312" w:eastAsia="仿宋_GB2312" w:cs="仿宋_GB2312"/>
          <w:snapToGrid/>
          <w:kern w:val="2"/>
          <w:sz w:val="32"/>
          <w:szCs w:val="32"/>
          <w:lang w:val="en-US" w:eastAsia="zh-CN"/>
        </w:rPr>
        <w:t>科技提供</w:t>
      </w:r>
      <w:r>
        <w:rPr>
          <w:rFonts w:hint="eastAsia" w:ascii="仿宋_GB2312" w:hAnsi="仿宋_GB2312" w:eastAsia="仿宋_GB2312" w:cs="仿宋_GB2312"/>
          <w:snapToGrid/>
          <w:kern w:val="2"/>
          <w:sz w:val="32"/>
          <w:szCs w:val="32"/>
        </w:rPr>
        <w:t>“数字化集成应用系统</w:t>
      </w:r>
      <w:r>
        <w:rPr>
          <w:rFonts w:hint="eastAsia" w:ascii="仿宋_GB2312" w:hAnsi="仿宋_GB2312" w:eastAsia="仿宋_GB2312" w:cs="仿宋_GB2312"/>
          <w:snapToGrid/>
          <w:kern w:val="2"/>
          <w:sz w:val="32"/>
          <w:szCs w:val="32"/>
          <w:lang w:eastAsia="zh-CN"/>
        </w:rPr>
        <w:t>（</w:t>
      </w:r>
      <w:r>
        <w:rPr>
          <w:rFonts w:hint="eastAsia" w:ascii="仿宋_GB2312" w:hAnsi="仿宋_GB2312" w:eastAsia="仿宋_GB2312" w:cs="仿宋_GB2312"/>
          <w:snapToGrid/>
          <w:kern w:val="2"/>
          <w:sz w:val="32"/>
          <w:szCs w:val="32"/>
          <w:lang w:val="en-US" w:eastAsia="zh-CN"/>
        </w:rPr>
        <w:t>型号：ZH-DI-01</w:t>
      </w:r>
      <w:r>
        <w:rPr>
          <w:rFonts w:hint="eastAsia" w:ascii="仿宋_GB2312" w:hAnsi="仿宋_GB2312" w:eastAsia="仿宋_GB2312" w:cs="仿宋_GB2312"/>
          <w:snapToGrid/>
          <w:kern w:val="2"/>
          <w:sz w:val="32"/>
          <w:szCs w:val="32"/>
          <w:lang w:eastAsia="zh-CN"/>
        </w:rPr>
        <w:t>）</w:t>
      </w:r>
      <w:r>
        <w:rPr>
          <w:rFonts w:hint="eastAsia" w:ascii="仿宋_GB2312" w:hAnsi="仿宋_GB2312" w:eastAsia="仿宋_GB2312" w:cs="仿宋_GB2312"/>
          <w:snapToGrid/>
          <w:kern w:val="2"/>
          <w:sz w:val="32"/>
          <w:szCs w:val="32"/>
        </w:rPr>
        <w:t>”。</w:t>
      </w:r>
      <w:r>
        <w:rPr>
          <w:rFonts w:hint="eastAsia" w:ascii="仿宋_GB2312" w:hAnsi="仿宋_GB2312" w:eastAsia="仿宋_GB2312" w:cs="仿宋_GB2312"/>
          <w:snapToGrid/>
          <w:kern w:val="2"/>
          <w:sz w:val="32"/>
          <w:szCs w:val="32"/>
          <w:lang w:val="en-US" w:eastAsia="zh-CN"/>
        </w:rPr>
        <w:t>平台包括PLC、触摸屏、控制箱、接线座、步进电机、温度模块等部件，</w:t>
      </w:r>
      <w:r>
        <w:rPr>
          <w:rFonts w:hint="eastAsia" w:ascii="仿宋_GB2312" w:hAnsi="仿宋_GB2312" w:eastAsia="仿宋_GB2312" w:cs="仿宋_GB2312"/>
          <w:snapToGrid/>
          <w:kern w:val="2"/>
          <w:sz w:val="32"/>
          <w:szCs w:val="32"/>
        </w:rPr>
        <w:t>可与工业机器人、RobotStudio、</w:t>
      </w:r>
      <w:r>
        <w:rPr>
          <w:rFonts w:hint="eastAsia" w:ascii="仿宋_GB2312" w:hAnsi="仿宋_GB2312" w:eastAsia="仿宋_GB2312" w:cs="仿宋_GB2312"/>
          <w:snapToGrid/>
          <w:kern w:val="2"/>
          <w:sz w:val="32"/>
          <w:szCs w:val="32"/>
          <w:lang w:val="en-US" w:eastAsia="zh-CN"/>
        </w:rPr>
        <w:t>博途软件</w:t>
      </w:r>
      <w:r>
        <w:rPr>
          <w:rFonts w:hint="eastAsia" w:ascii="仿宋_GB2312" w:hAnsi="仿宋_GB2312" w:eastAsia="仿宋_GB2312" w:cs="仿宋_GB2312"/>
          <w:snapToGrid/>
          <w:kern w:val="2"/>
          <w:sz w:val="32"/>
          <w:szCs w:val="32"/>
        </w:rPr>
        <w:t>、视觉软件等网络通讯</w:t>
      </w:r>
      <w:r>
        <w:rPr>
          <w:rFonts w:hint="eastAsia" w:ascii="仿宋_GB2312" w:hAnsi="仿宋_GB2312" w:eastAsia="仿宋_GB2312" w:cs="仿宋_GB2312"/>
          <w:snapToGrid/>
          <w:kern w:val="2"/>
          <w:sz w:val="32"/>
          <w:szCs w:val="32"/>
          <w:lang w:eastAsia="zh-CN"/>
        </w:rPr>
        <w:t>，</w:t>
      </w:r>
      <w:r>
        <w:rPr>
          <w:rFonts w:hint="eastAsia" w:ascii="仿宋_GB2312" w:hAnsi="仿宋_GB2312" w:eastAsia="仿宋_GB2312" w:cs="仿宋_GB2312"/>
          <w:snapToGrid/>
          <w:kern w:val="2"/>
          <w:sz w:val="32"/>
          <w:szCs w:val="32"/>
          <w:lang w:val="en-US" w:eastAsia="zh-CN"/>
        </w:rPr>
        <w:t>可实现全虚拟或半虚拟仿真</w:t>
      </w:r>
      <w:r>
        <w:rPr>
          <w:rFonts w:hint="eastAsia" w:ascii="仿宋_GB2312" w:hAnsi="仿宋_GB2312" w:eastAsia="仿宋_GB2312" w:cs="仿宋_GB2312"/>
          <w:snapToGrid/>
          <w:kern w:val="2"/>
          <w:sz w:val="32"/>
          <w:szCs w:val="32"/>
        </w:rPr>
        <w:t>。</w:t>
      </w:r>
    </w:p>
    <w:p>
      <w:pPr>
        <w:widowControl w:val="0"/>
        <w:kinsoku/>
        <w:autoSpaceDE/>
        <w:autoSpaceDN/>
        <w:adjustRightInd/>
        <w:snapToGrid/>
        <w:spacing w:line="600" w:lineRule="exact"/>
        <w:ind w:firstLine="640" w:firstLineChars="200"/>
        <w:jc w:val="both"/>
        <w:textAlignment w:val="auto"/>
        <w:rPr>
          <w:rFonts w:hint="default" w:ascii="Arial" w:hAnsi="Arial" w:eastAsia="Arial" w:cs="Arial"/>
          <w:b/>
          <w:snapToGrid w:val="0"/>
          <w:color w:val="000000"/>
          <w:sz w:val="32"/>
          <w:szCs w:val="21"/>
          <w:lang w:val="en-US" w:eastAsia="zh-CN" w:bidi="ar-SA"/>
        </w:rPr>
      </w:pPr>
      <w:r>
        <w:rPr>
          <w:rFonts w:hint="eastAsia" w:ascii="Arial" w:hAnsi="Arial" w:eastAsia="Arial" w:cs="Arial"/>
          <w:b/>
          <w:snapToGrid w:val="0"/>
          <w:color w:val="000000"/>
          <w:sz w:val="32"/>
          <w:szCs w:val="21"/>
          <w:lang w:val="en-US" w:eastAsia="zh-CN" w:bidi="ar-SA"/>
        </w:rPr>
        <w:t>2.</w:t>
      </w:r>
      <w:r>
        <w:rPr>
          <w:rFonts w:hint="eastAsia" w:ascii="仿宋_GB2312" w:hAnsi="仿宋_GB2312" w:eastAsia="仿宋_GB2312" w:cs="仿宋_GB2312"/>
          <w:b/>
          <w:snapToGrid w:val="0"/>
          <w:color w:val="000000"/>
          <w:sz w:val="32"/>
          <w:szCs w:val="21"/>
          <w:lang w:val="en-US" w:eastAsia="zh-CN" w:bidi="ar-SA"/>
        </w:rPr>
        <w:t>任务二</w:t>
      </w:r>
    </w:p>
    <w:p>
      <w:pPr>
        <w:widowControl w:val="0"/>
        <w:kinsoku/>
        <w:autoSpaceDE/>
        <w:autoSpaceDN/>
        <w:adjustRightInd/>
        <w:snapToGrid/>
        <w:spacing w:line="600" w:lineRule="exact"/>
        <w:ind w:firstLine="640" w:firstLineChars="200"/>
        <w:jc w:val="both"/>
        <w:textAlignment w:val="auto"/>
        <w:rPr>
          <w:rFonts w:hint="eastAsia"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本</w:t>
      </w:r>
      <w:r>
        <w:rPr>
          <w:rFonts w:hint="eastAsia" w:ascii="仿宋_GB2312" w:hAnsi="仿宋_GB2312" w:eastAsia="仿宋_GB2312" w:cs="仿宋_GB2312"/>
          <w:snapToGrid/>
          <w:kern w:val="2"/>
          <w:sz w:val="32"/>
          <w:szCs w:val="32"/>
          <w:lang w:val="en-US" w:eastAsia="zh-CN"/>
        </w:rPr>
        <w:t>任务</w:t>
      </w:r>
      <w:r>
        <w:rPr>
          <w:rFonts w:hint="eastAsia" w:ascii="仿宋_GB2312" w:hAnsi="仿宋_GB2312" w:eastAsia="仿宋_GB2312" w:cs="仿宋_GB2312"/>
          <w:snapToGrid/>
          <w:kern w:val="2"/>
          <w:sz w:val="32"/>
          <w:szCs w:val="32"/>
        </w:rPr>
        <w:t>使用的</w:t>
      </w:r>
      <w:r>
        <w:rPr>
          <w:rFonts w:hint="eastAsia" w:ascii="仿宋_GB2312" w:hAnsi="仿宋_GB2312" w:eastAsia="仿宋_GB2312" w:cs="仿宋_GB2312"/>
          <w:snapToGrid/>
          <w:kern w:val="2"/>
          <w:sz w:val="32"/>
          <w:szCs w:val="32"/>
          <w:lang w:val="en-US" w:eastAsia="zh-CN"/>
        </w:rPr>
        <w:t>硬件平台为</w:t>
      </w:r>
      <w:r>
        <w:rPr>
          <w:rFonts w:hint="eastAsia" w:ascii="仿宋_GB2312" w:hAnsi="仿宋_GB2312" w:eastAsia="仿宋_GB2312" w:cs="仿宋_GB2312"/>
          <w:snapToGrid/>
          <w:kern w:val="2"/>
          <w:sz w:val="32"/>
          <w:szCs w:val="32"/>
        </w:rPr>
        <w:t>志杭</w:t>
      </w:r>
      <w:r>
        <w:rPr>
          <w:rFonts w:hint="eastAsia" w:ascii="仿宋_GB2312" w:hAnsi="仿宋_GB2312" w:eastAsia="仿宋_GB2312" w:cs="仿宋_GB2312"/>
          <w:snapToGrid/>
          <w:kern w:val="2"/>
          <w:sz w:val="32"/>
          <w:szCs w:val="32"/>
          <w:lang w:val="en-US" w:eastAsia="zh-CN"/>
        </w:rPr>
        <w:t>科技提供的“</w:t>
      </w:r>
      <w:r>
        <w:rPr>
          <w:rFonts w:hint="eastAsia" w:ascii="仿宋_GB2312" w:hAnsi="仿宋_GB2312" w:eastAsia="仿宋_GB2312" w:cs="仿宋_GB2312"/>
          <w:snapToGrid/>
          <w:kern w:val="2"/>
          <w:sz w:val="32"/>
          <w:szCs w:val="32"/>
        </w:rPr>
        <w:t>工业机器人操作运维实训考核工作站</w:t>
      </w:r>
      <w:r>
        <w:rPr>
          <w:rFonts w:hint="eastAsia" w:ascii="仿宋_GB2312" w:hAnsi="仿宋_GB2312" w:eastAsia="仿宋_GB2312" w:cs="仿宋_GB2312"/>
          <w:snapToGrid/>
          <w:kern w:val="2"/>
          <w:sz w:val="32"/>
          <w:szCs w:val="32"/>
          <w:lang w:val="en-US" w:eastAsia="zh-CN"/>
        </w:rPr>
        <w:t>”</w:t>
      </w:r>
      <w:r>
        <w:rPr>
          <w:rFonts w:hint="eastAsia" w:ascii="仿宋_GB2312" w:hAnsi="仿宋_GB2312" w:eastAsia="仿宋_GB2312" w:cs="仿宋_GB2312"/>
          <w:snapToGrid/>
          <w:kern w:val="2"/>
          <w:sz w:val="32"/>
          <w:szCs w:val="32"/>
        </w:rPr>
        <w:t>。</w:t>
      </w:r>
      <w:r>
        <w:rPr>
          <w:rFonts w:hint="eastAsia" w:ascii="仿宋_GB2312" w:hAnsi="仿宋_GB2312" w:eastAsia="仿宋_GB2312" w:cs="仿宋_GB2312"/>
          <w:snapToGrid/>
          <w:kern w:val="2"/>
          <w:sz w:val="32"/>
          <w:szCs w:val="32"/>
          <w:lang w:val="en-US" w:eastAsia="zh-CN"/>
        </w:rPr>
        <w:t>该</w:t>
      </w:r>
      <w:r>
        <w:rPr>
          <w:rFonts w:hint="eastAsia" w:ascii="仿宋_GB2312" w:hAnsi="仿宋_GB2312" w:eastAsia="仿宋_GB2312" w:cs="仿宋_GB2312"/>
          <w:snapToGrid/>
          <w:kern w:val="2"/>
          <w:sz w:val="32"/>
          <w:szCs w:val="32"/>
        </w:rPr>
        <w:t>平台以IRB120机器人为核心，同时集成了 PLC 控制单元、HMI 单元、欧姆龙视觉检测单元、装配及检测单元、故障诊断单元、料库单元、焊接打磨去毛刺单元等。</w:t>
      </w:r>
    </w:p>
    <w:p>
      <w:pPr>
        <w:pStyle w:val="2"/>
        <w:spacing w:after="0" w:line="560" w:lineRule="exact"/>
        <w:ind w:left="0" w:firstLine="640" w:firstLineChars="200"/>
      </w:pPr>
      <w:bookmarkStart w:id="64" w:name="_Toc23270"/>
      <w:bookmarkStart w:id="65" w:name="_Toc15594"/>
      <w:r>
        <w:rPr>
          <w:rFonts w:hint="eastAsia"/>
        </w:rPr>
        <w:t>(三) 竞赛工位配置</w:t>
      </w:r>
      <w:bookmarkEnd w:id="64"/>
      <w:bookmarkEnd w:id="65"/>
    </w:p>
    <w:p>
      <w:pPr>
        <w:pStyle w:val="4"/>
        <w:spacing w:before="0" w:after="0" w:line="560" w:lineRule="exact"/>
        <w:ind w:firstLine="640" w:firstLineChars="200"/>
      </w:pPr>
      <w:bookmarkStart w:id="66" w:name="_Toc23242"/>
      <w:bookmarkStart w:id="67" w:name="_Toc21965"/>
      <w:r>
        <w:rPr>
          <w:rFonts w:hint="eastAsia"/>
        </w:rPr>
        <w:t>1.</w:t>
      </w:r>
      <w:r>
        <w:rPr>
          <w:rFonts w:hint="eastAsia" w:ascii="仿宋_GB2312" w:hAnsi="仿宋_GB2312" w:eastAsia="仿宋_GB2312" w:cs="仿宋_GB2312"/>
        </w:rPr>
        <w:t>赛场提供的计算机</w:t>
      </w:r>
      <w:bookmarkEnd w:id="66"/>
      <w:bookmarkEnd w:id="67"/>
    </w:p>
    <w:p>
      <w:pPr>
        <w:widowControl w:val="0"/>
        <w:kinsoku/>
        <w:autoSpaceDE/>
        <w:autoSpaceDN/>
        <w:adjustRightInd/>
        <w:snapToGrid/>
        <w:spacing w:line="600" w:lineRule="exact"/>
        <w:ind w:firstLine="640" w:firstLineChars="200"/>
        <w:jc w:val="both"/>
        <w:textAlignment w:val="auto"/>
        <w:rPr>
          <w:rFonts w:hint="eastAsia"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本次比赛用到的软件包含：</w:t>
      </w:r>
    </w:p>
    <w:tbl>
      <w:tblPr>
        <w:tblStyle w:val="20"/>
        <w:tblW w:w="8813" w:type="dxa"/>
        <w:tblInd w:w="175" w:type="dxa"/>
        <w:tblLayout w:type="autofit"/>
        <w:tblCellMar>
          <w:top w:w="55" w:type="dxa"/>
          <w:left w:w="166" w:type="dxa"/>
          <w:bottom w:w="0" w:type="dxa"/>
          <w:right w:w="172" w:type="dxa"/>
        </w:tblCellMar>
      </w:tblPr>
      <w:tblGrid>
        <w:gridCol w:w="932"/>
        <w:gridCol w:w="2306"/>
        <w:gridCol w:w="5575"/>
      </w:tblGrid>
      <w:tr>
        <w:tblPrEx>
          <w:tblCellMar>
            <w:top w:w="55" w:type="dxa"/>
            <w:left w:w="166" w:type="dxa"/>
            <w:bottom w:w="0" w:type="dxa"/>
            <w:right w:w="172" w:type="dxa"/>
          </w:tblCellMar>
        </w:tblPrEx>
        <w:trPr>
          <w:trHeight w:val="480" w:hRule="atLeast"/>
        </w:trPr>
        <w:tc>
          <w:tcPr>
            <w:tcW w:w="932"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4"/>
              <w:jc w:val="both"/>
              <w:rPr>
                <w:b/>
                <w:bCs/>
              </w:rPr>
            </w:pPr>
            <w:r>
              <w:rPr>
                <w:rFonts w:ascii="宋体" w:hAnsi="宋体" w:eastAsia="宋体" w:cs="宋体"/>
                <w:b/>
                <w:bCs/>
                <w:sz w:val="24"/>
              </w:rPr>
              <w:t>序号</w:t>
            </w:r>
          </w:p>
        </w:tc>
        <w:tc>
          <w:tcPr>
            <w:tcW w:w="2306"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
              <w:jc w:val="center"/>
              <w:rPr>
                <w:rFonts w:hint="default" w:eastAsia="宋体"/>
                <w:b/>
                <w:bCs/>
                <w:lang w:val="en-US" w:eastAsia="zh-CN"/>
              </w:rPr>
            </w:pPr>
            <w:r>
              <w:rPr>
                <w:rFonts w:hint="eastAsia" w:eastAsia="宋体"/>
                <w:b/>
                <w:bCs/>
                <w:lang w:val="en-US" w:eastAsia="zh-CN"/>
              </w:rPr>
              <w:t>模块</w:t>
            </w:r>
          </w:p>
        </w:tc>
        <w:tc>
          <w:tcPr>
            <w:tcW w:w="5575"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
              <w:jc w:val="center"/>
              <w:rPr>
                <w:b/>
                <w:bCs/>
              </w:rPr>
            </w:pPr>
            <w:r>
              <w:rPr>
                <w:rFonts w:hint="eastAsia" w:ascii="宋体" w:hAnsi="宋体" w:eastAsia="宋体" w:cs="宋体"/>
                <w:b/>
                <w:bCs/>
                <w:sz w:val="24"/>
                <w:lang w:val="en-US" w:eastAsia="zh-CN"/>
              </w:rPr>
              <w:t>软件</w:t>
            </w:r>
            <w:r>
              <w:rPr>
                <w:rFonts w:ascii="宋体" w:hAnsi="宋体" w:eastAsia="宋体" w:cs="宋体"/>
                <w:b/>
                <w:bCs/>
                <w:sz w:val="24"/>
              </w:rPr>
              <w:t>名称</w:t>
            </w:r>
          </w:p>
        </w:tc>
      </w:tr>
      <w:tr>
        <w:tblPrEx>
          <w:tblCellMar>
            <w:top w:w="55" w:type="dxa"/>
            <w:left w:w="166" w:type="dxa"/>
            <w:bottom w:w="0" w:type="dxa"/>
            <w:right w:w="172" w:type="dxa"/>
          </w:tblCellMar>
        </w:tblPrEx>
        <w:trPr>
          <w:trHeight w:val="495" w:hRule="atLeast"/>
        </w:trPr>
        <w:tc>
          <w:tcPr>
            <w:tcW w:w="932"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306" w:type="dxa"/>
            <w:tcBorders>
              <w:top w:val="single" w:color="000000" w:sz="8" w:space="0"/>
              <w:left w:val="single" w:color="000000" w:sz="8" w:space="0"/>
              <w:bottom w:val="single" w:color="000000" w:sz="8" w:space="0"/>
              <w:right w:val="single" w:color="000000" w:sz="8" w:space="0"/>
            </w:tcBorders>
            <w:vAlign w:val="center"/>
          </w:tcPr>
          <w:p>
            <w:pPr>
              <w:widowControl w:val="0"/>
              <w:kinsoku/>
              <w:autoSpaceDE/>
              <w:autoSpaceDN/>
              <w:adjustRightInd/>
              <w:snapToGrid/>
              <w:spacing w:line="600" w:lineRule="exact"/>
              <w:jc w:val="both"/>
              <w:textAlignment w:val="auto"/>
              <w:rPr>
                <w:rFonts w:hint="eastAsia" w:asciiTheme="minorEastAsia" w:hAnsiTheme="minorEastAsia" w:eastAsiaTheme="minorEastAsia" w:cstheme="minorEastAsia"/>
                <w:snapToGrid/>
                <w:kern w:val="2"/>
                <w:sz w:val="24"/>
                <w:szCs w:val="24"/>
                <w:lang w:val="en-US" w:eastAsia="zh-CN"/>
              </w:rPr>
            </w:pPr>
            <w:r>
              <w:rPr>
                <w:rFonts w:hint="eastAsia" w:asciiTheme="minorEastAsia" w:hAnsiTheme="minorEastAsia" w:eastAsiaTheme="minorEastAsia" w:cstheme="minorEastAsia"/>
                <w:snapToGrid/>
                <w:kern w:val="2"/>
                <w:sz w:val="24"/>
                <w:szCs w:val="24"/>
                <w:lang w:val="en-US" w:eastAsia="zh-CN"/>
              </w:rPr>
              <w:t>线上虚拟仿真</w:t>
            </w:r>
          </w:p>
          <w:p>
            <w:pPr>
              <w:spacing w:line="259" w:lineRule="auto"/>
              <w:ind w:left="211"/>
              <w:rPr>
                <w:rFonts w:hint="eastAsia" w:asciiTheme="minorEastAsia" w:hAnsiTheme="minorEastAsia" w:eastAsiaTheme="minorEastAsia" w:cstheme="minorEastAsia"/>
                <w:sz w:val="24"/>
                <w:szCs w:val="24"/>
              </w:rPr>
            </w:pPr>
          </w:p>
        </w:tc>
        <w:tc>
          <w:tcPr>
            <w:tcW w:w="5575" w:type="dxa"/>
            <w:tcBorders>
              <w:top w:val="single" w:color="000000" w:sz="8" w:space="0"/>
              <w:left w:val="single" w:color="000000" w:sz="8" w:space="0"/>
              <w:bottom w:val="single" w:color="000000" w:sz="8" w:space="0"/>
              <w:right w:val="single" w:color="000000" w:sz="8" w:space="0"/>
            </w:tcBorders>
            <w:vAlign w:val="center"/>
          </w:tcPr>
          <w:p>
            <w:pPr>
              <w:widowControl w:val="0"/>
              <w:kinsoku/>
              <w:autoSpaceDE/>
              <w:autoSpaceDN/>
              <w:adjustRightInd/>
              <w:snapToGrid/>
              <w:spacing w:line="600" w:lineRule="exact"/>
              <w:jc w:val="both"/>
              <w:textAlignment w:val="auto"/>
              <w:rPr>
                <w:rFonts w:hint="eastAsia" w:asciiTheme="minorEastAsia" w:hAnsiTheme="minorEastAsia" w:eastAsiaTheme="minorEastAsia" w:cstheme="minorEastAsia"/>
                <w:snapToGrid/>
                <w:kern w:val="2"/>
                <w:sz w:val="24"/>
                <w:szCs w:val="24"/>
              </w:rPr>
            </w:pPr>
            <w:r>
              <w:rPr>
                <w:rFonts w:hint="eastAsia" w:asciiTheme="minorEastAsia" w:hAnsiTheme="minorEastAsia" w:eastAsiaTheme="minorEastAsia" w:cstheme="minorEastAsia"/>
                <w:snapToGrid/>
                <w:kern w:val="2"/>
                <w:sz w:val="24"/>
                <w:szCs w:val="24"/>
                <w:lang w:val="en-US" w:eastAsia="zh-CN"/>
              </w:rPr>
              <w:t>1.</w:t>
            </w:r>
            <w:r>
              <w:rPr>
                <w:rFonts w:hint="eastAsia" w:asciiTheme="minorEastAsia" w:hAnsiTheme="minorEastAsia" w:eastAsiaTheme="minorEastAsia" w:cstheme="minorEastAsia"/>
                <w:snapToGrid/>
                <w:kern w:val="2"/>
                <w:sz w:val="24"/>
                <w:szCs w:val="24"/>
              </w:rPr>
              <w:t>学生信息化在线考试系统XL-EXAM</w:t>
            </w:r>
          </w:p>
          <w:p>
            <w:pPr>
              <w:spacing w:line="259"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napToGrid/>
                <w:kern w:val="2"/>
                <w:sz w:val="24"/>
                <w:szCs w:val="24"/>
                <w:lang w:val="en-US" w:eastAsia="zh-CN"/>
              </w:rPr>
              <w:t>2.</w:t>
            </w:r>
            <w:r>
              <w:rPr>
                <w:rFonts w:hint="eastAsia" w:asciiTheme="minorEastAsia" w:hAnsiTheme="minorEastAsia" w:eastAsiaTheme="minorEastAsia" w:cstheme="minorEastAsia"/>
                <w:snapToGrid/>
                <w:kern w:val="2"/>
                <w:sz w:val="24"/>
                <w:szCs w:val="24"/>
              </w:rPr>
              <w:t>工业机器人虚拟仿真</w:t>
            </w:r>
            <w:r>
              <w:rPr>
                <w:rFonts w:hint="eastAsia" w:asciiTheme="minorEastAsia" w:hAnsiTheme="minorEastAsia" w:eastAsiaTheme="minorEastAsia" w:cstheme="minorEastAsia"/>
                <w:snapToGrid/>
                <w:kern w:val="2"/>
                <w:sz w:val="24"/>
                <w:szCs w:val="24"/>
                <w:lang w:val="en-US" w:eastAsia="zh-CN"/>
              </w:rPr>
              <w:t>平台</w:t>
            </w:r>
          </w:p>
        </w:tc>
      </w:tr>
      <w:tr>
        <w:tblPrEx>
          <w:tblCellMar>
            <w:top w:w="55" w:type="dxa"/>
            <w:left w:w="166" w:type="dxa"/>
            <w:bottom w:w="0" w:type="dxa"/>
            <w:right w:w="172" w:type="dxa"/>
          </w:tblCellMar>
        </w:tblPrEx>
        <w:trPr>
          <w:trHeight w:val="577" w:hRule="atLeast"/>
        </w:trPr>
        <w:tc>
          <w:tcPr>
            <w:tcW w:w="932"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306" w:type="dxa"/>
            <w:tcBorders>
              <w:top w:val="single" w:color="000000" w:sz="8" w:space="0"/>
              <w:left w:val="single" w:color="000000" w:sz="8" w:space="0"/>
              <w:bottom w:val="single" w:color="000000" w:sz="8" w:space="0"/>
              <w:right w:val="single" w:color="000000" w:sz="8" w:space="0"/>
            </w:tcBorders>
            <w:vAlign w:val="center"/>
          </w:tcPr>
          <w:p>
            <w:pPr>
              <w:widowControl w:val="0"/>
              <w:kinsoku/>
              <w:autoSpaceDE/>
              <w:autoSpaceDN/>
              <w:adjustRightInd/>
              <w:snapToGrid/>
              <w:spacing w:line="600" w:lineRule="exact"/>
              <w:jc w:val="both"/>
              <w:textAlignment w:val="auto"/>
              <w:rPr>
                <w:rFonts w:hint="eastAsia" w:asciiTheme="minorEastAsia" w:hAnsiTheme="minorEastAsia" w:eastAsiaTheme="minorEastAsia" w:cstheme="minorEastAsia"/>
                <w:snapToGrid/>
                <w:kern w:val="2"/>
                <w:sz w:val="24"/>
                <w:szCs w:val="24"/>
                <w:lang w:val="en-US" w:eastAsia="zh-CN"/>
              </w:rPr>
            </w:pPr>
            <w:r>
              <w:rPr>
                <w:rFonts w:hint="eastAsia" w:asciiTheme="minorEastAsia" w:hAnsiTheme="minorEastAsia" w:eastAsiaTheme="minorEastAsia" w:cstheme="minorEastAsia"/>
                <w:snapToGrid/>
                <w:kern w:val="2"/>
                <w:sz w:val="24"/>
                <w:szCs w:val="24"/>
                <w:lang w:val="en-US" w:eastAsia="zh-CN"/>
              </w:rPr>
              <w:t>线下实操</w:t>
            </w:r>
          </w:p>
          <w:p>
            <w:pPr>
              <w:spacing w:line="259" w:lineRule="auto"/>
              <w:ind w:left="211" w:leftChars="0"/>
              <w:rPr>
                <w:rFonts w:hint="eastAsia" w:asciiTheme="minorEastAsia" w:hAnsiTheme="minorEastAsia" w:eastAsiaTheme="minorEastAsia" w:cstheme="minorEastAsia"/>
                <w:snapToGrid w:val="0"/>
                <w:color w:val="000000"/>
                <w:sz w:val="24"/>
                <w:szCs w:val="24"/>
                <w:lang w:val="en-US" w:eastAsia="zh-CN" w:bidi="ar-SA"/>
              </w:rPr>
            </w:pPr>
          </w:p>
        </w:tc>
        <w:tc>
          <w:tcPr>
            <w:tcW w:w="5575"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hint="eastAsia" w:asciiTheme="minorEastAsia" w:hAnsiTheme="minorEastAsia" w:eastAsiaTheme="minorEastAsia" w:cstheme="minorEastAsia"/>
                <w:snapToGrid/>
                <w:kern w:val="2"/>
                <w:sz w:val="24"/>
                <w:szCs w:val="24"/>
              </w:rPr>
            </w:pPr>
            <w:r>
              <w:rPr>
                <w:rFonts w:hint="eastAsia" w:asciiTheme="minorEastAsia" w:hAnsiTheme="minorEastAsia" w:eastAsiaTheme="minorEastAsia" w:cstheme="minorEastAsia"/>
                <w:snapToGrid/>
                <w:kern w:val="2"/>
                <w:sz w:val="24"/>
                <w:szCs w:val="24"/>
                <w:lang w:val="en-US" w:eastAsia="zh-CN"/>
              </w:rPr>
              <w:t>1.</w:t>
            </w:r>
            <w:r>
              <w:rPr>
                <w:rFonts w:hint="eastAsia" w:asciiTheme="minorEastAsia" w:hAnsiTheme="minorEastAsia" w:eastAsiaTheme="minorEastAsia" w:cstheme="minorEastAsia"/>
                <w:snapToGrid/>
                <w:kern w:val="2"/>
                <w:sz w:val="24"/>
                <w:szCs w:val="24"/>
              </w:rPr>
              <w:t>数字化集成应用系统v2023</w:t>
            </w:r>
          </w:p>
          <w:p>
            <w:pPr>
              <w:spacing w:line="259" w:lineRule="auto"/>
              <w:rPr>
                <w:rFonts w:hint="eastAsia" w:asciiTheme="minorEastAsia" w:hAnsiTheme="minorEastAsia" w:eastAsiaTheme="minorEastAsia" w:cstheme="minorEastAsia"/>
                <w:snapToGrid/>
                <w:kern w:val="2"/>
                <w:sz w:val="24"/>
                <w:szCs w:val="24"/>
              </w:rPr>
            </w:pPr>
            <w:r>
              <w:rPr>
                <w:rFonts w:hint="eastAsia" w:asciiTheme="minorEastAsia" w:hAnsiTheme="minorEastAsia" w:eastAsiaTheme="minorEastAsia" w:cstheme="minorEastAsia"/>
                <w:snapToGrid/>
                <w:kern w:val="2"/>
                <w:sz w:val="24"/>
                <w:szCs w:val="24"/>
                <w:lang w:val="en-US" w:eastAsia="zh-CN"/>
              </w:rPr>
              <w:t>2.</w:t>
            </w:r>
            <w:r>
              <w:rPr>
                <w:rFonts w:hint="eastAsia" w:asciiTheme="minorEastAsia" w:hAnsiTheme="minorEastAsia" w:eastAsiaTheme="minorEastAsia" w:cstheme="minorEastAsia"/>
                <w:snapToGrid/>
                <w:kern w:val="2"/>
                <w:sz w:val="24"/>
                <w:szCs w:val="24"/>
              </w:rPr>
              <w:t>RobotStudio6.08</w:t>
            </w:r>
          </w:p>
          <w:p>
            <w:pPr>
              <w:spacing w:line="259" w:lineRule="auto"/>
              <w:rPr>
                <w:rFonts w:hint="eastAsia" w:asciiTheme="minorEastAsia" w:hAnsiTheme="minorEastAsia" w:eastAsiaTheme="minorEastAsia" w:cstheme="minorEastAsia"/>
                <w:snapToGrid/>
                <w:kern w:val="2"/>
                <w:sz w:val="24"/>
                <w:szCs w:val="24"/>
              </w:rPr>
            </w:pPr>
            <w:r>
              <w:rPr>
                <w:rFonts w:hint="eastAsia" w:asciiTheme="minorEastAsia" w:hAnsiTheme="minorEastAsia" w:eastAsiaTheme="minorEastAsia" w:cstheme="minorEastAsia"/>
                <w:snapToGrid/>
                <w:kern w:val="2"/>
                <w:sz w:val="24"/>
                <w:szCs w:val="24"/>
                <w:lang w:val="en-US" w:eastAsia="zh-CN"/>
              </w:rPr>
              <w:t>3.</w:t>
            </w:r>
            <w:r>
              <w:rPr>
                <w:rFonts w:hint="eastAsia" w:asciiTheme="minorEastAsia" w:hAnsiTheme="minorEastAsia" w:eastAsiaTheme="minorEastAsia" w:cstheme="minorEastAsia"/>
                <w:snapToGrid/>
                <w:kern w:val="2"/>
                <w:sz w:val="24"/>
                <w:szCs w:val="24"/>
              </w:rPr>
              <w:t>TIA Portal V16</w:t>
            </w:r>
          </w:p>
          <w:p>
            <w:pPr>
              <w:spacing w:line="259" w:lineRule="auto"/>
              <w:rPr>
                <w:rFonts w:hint="eastAsia" w:asciiTheme="minorEastAsia" w:hAnsiTheme="minorEastAsia" w:eastAsiaTheme="minorEastAsia" w:cstheme="minorEastAsia"/>
                <w:snapToGrid/>
                <w:kern w:val="2"/>
                <w:sz w:val="24"/>
                <w:szCs w:val="24"/>
              </w:rPr>
            </w:pPr>
            <w:r>
              <w:rPr>
                <w:rFonts w:hint="eastAsia" w:asciiTheme="minorEastAsia" w:hAnsiTheme="minorEastAsia" w:eastAsiaTheme="minorEastAsia" w:cstheme="minorEastAsia"/>
                <w:snapToGrid/>
                <w:kern w:val="2"/>
                <w:sz w:val="24"/>
                <w:szCs w:val="24"/>
                <w:lang w:val="en-US" w:eastAsia="zh-CN"/>
              </w:rPr>
              <w:t>4.</w:t>
            </w:r>
            <w:r>
              <w:rPr>
                <w:rFonts w:hint="eastAsia" w:asciiTheme="minorEastAsia" w:hAnsiTheme="minorEastAsia" w:eastAsiaTheme="minorEastAsia" w:cstheme="minorEastAsia"/>
                <w:snapToGrid/>
                <w:kern w:val="2"/>
                <w:sz w:val="24"/>
                <w:szCs w:val="24"/>
              </w:rPr>
              <w:t>EBproV6.08.02</w:t>
            </w:r>
          </w:p>
          <w:p>
            <w:pPr>
              <w:spacing w:line="259" w:lineRule="auto"/>
              <w:rPr>
                <w:rFonts w:hint="eastAsia" w:asciiTheme="minorEastAsia" w:hAnsiTheme="minorEastAsia" w:eastAsiaTheme="minorEastAsia" w:cstheme="minorEastAsia"/>
                <w:snapToGrid/>
                <w:kern w:val="2"/>
                <w:sz w:val="24"/>
                <w:szCs w:val="24"/>
              </w:rPr>
            </w:pPr>
            <w:r>
              <w:rPr>
                <w:rFonts w:hint="eastAsia" w:asciiTheme="minorEastAsia" w:hAnsiTheme="minorEastAsia" w:eastAsiaTheme="minorEastAsia" w:cstheme="minorEastAsia"/>
                <w:snapToGrid/>
                <w:kern w:val="2"/>
                <w:sz w:val="24"/>
                <w:szCs w:val="24"/>
                <w:lang w:val="en-US" w:eastAsia="zh-CN"/>
              </w:rPr>
              <w:t>5.</w:t>
            </w:r>
            <w:r>
              <w:rPr>
                <w:rFonts w:hint="eastAsia" w:asciiTheme="minorEastAsia" w:hAnsiTheme="minorEastAsia" w:eastAsiaTheme="minorEastAsia" w:cstheme="minorEastAsia"/>
                <w:snapToGrid/>
                <w:kern w:val="2"/>
                <w:sz w:val="24"/>
                <w:szCs w:val="24"/>
              </w:rPr>
              <w:t>inventor2023</w:t>
            </w:r>
          </w:p>
          <w:p>
            <w:pPr>
              <w:spacing w:line="259"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napToGrid/>
                <w:kern w:val="2"/>
                <w:sz w:val="24"/>
                <w:szCs w:val="24"/>
                <w:lang w:val="en-US" w:eastAsia="zh-CN"/>
              </w:rPr>
              <w:t>6.</w:t>
            </w:r>
            <w:r>
              <w:rPr>
                <w:rFonts w:hint="eastAsia" w:asciiTheme="minorEastAsia" w:hAnsiTheme="minorEastAsia" w:eastAsiaTheme="minorEastAsia" w:cstheme="minorEastAsia"/>
                <w:snapToGrid/>
                <w:kern w:val="2"/>
                <w:sz w:val="24"/>
                <w:szCs w:val="24"/>
              </w:rPr>
              <w:t>WPS2023办公软件</w:t>
            </w:r>
          </w:p>
          <w:p>
            <w:pPr>
              <w:spacing w:line="259" w:lineRule="auto"/>
              <w:rPr>
                <w:rFonts w:hint="eastAsia" w:asciiTheme="minorEastAsia" w:hAnsiTheme="minorEastAsia" w:eastAsiaTheme="minorEastAsia" w:cstheme="minorEastAsia"/>
                <w:snapToGrid w:val="0"/>
                <w:color w:val="000000"/>
                <w:sz w:val="24"/>
                <w:szCs w:val="24"/>
                <w:lang w:val="en-US" w:eastAsia="zh-CN" w:bidi="ar-SA"/>
              </w:rPr>
            </w:pPr>
            <w:r>
              <w:rPr>
                <w:rFonts w:hint="eastAsia" w:asciiTheme="minorEastAsia" w:hAnsiTheme="minorEastAsia" w:eastAsiaTheme="minorEastAsia" w:cstheme="minorEastAsia"/>
                <w:snapToGrid/>
                <w:kern w:val="2"/>
                <w:sz w:val="24"/>
                <w:szCs w:val="24"/>
              </w:rPr>
              <w:t>等</w:t>
            </w:r>
            <w:r>
              <w:rPr>
                <w:rFonts w:hint="eastAsia" w:asciiTheme="minorEastAsia" w:hAnsiTheme="minorEastAsia" w:eastAsiaTheme="minorEastAsia" w:cstheme="minorEastAsia"/>
                <w:snapToGrid/>
                <w:kern w:val="2"/>
                <w:sz w:val="24"/>
                <w:szCs w:val="24"/>
                <w:lang w:eastAsia="zh-CN"/>
              </w:rPr>
              <w:t>。</w:t>
            </w:r>
          </w:p>
        </w:tc>
      </w:tr>
    </w:tbl>
    <w:p>
      <w:pPr>
        <w:pStyle w:val="4"/>
        <w:spacing w:before="0" w:after="0" w:line="560" w:lineRule="exact"/>
        <w:ind w:firstLine="640" w:firstLineChars="200"/>
      </w:pPr>
      <w:bookmarkStart w:id="68" w:name="_Toc13683"/>
      <w:bookmarkStart w:id="69" w:name="_Toc18463"/>
      <w:r>
        <w:rPr>
          <w:rFonts w:hint="eastAsia"/>
        </w:rPr>
        <w:t>2.</w:t>
      </w:r>
      <w:r>
        <w:rPr>
          <w:rFonts w:hint="eastAsia" w:ascii="仿宋_GB2312" w:hAnsi="仿宋_GB2312" w:eastAsia="仿宋_GB2312" w:cs="仿宋_GB2312"/>
        </w:rPr>
        <w:t>每个比赛工位配置设施</w:t>
      </w:r>
      <w:bookmarkEnd w:id="68"/>
      <w:bookmarkEnd w:id="69"/>
    </w:p>
    <w:p>
      <w:pPr>
        <w:widowControl w:val="0"/>
        <w:kinsoku/>
        <w:autoSpaceDE/>
        <w:autoSpaceDN/>
        <w:adjustRightInd/>
        <w:snapToGrid/>
        <w:spacing w:line="600" w:lineRule="exact"/>
        <w:ind w:firstLine="640" w:firstLineChars="200"/>
        <w:jc w:val="both"/>
        <w:textAlignment w:val="auto"/>
        <w:rPr>
          <w:rFonts w:ascii="仿宋_GB2312" w:hAnsi="仿宋_GB2312" w:eastAsia="仿宋_GB2312" w:cs="仿宋_GB2312"/>
          <w:snapToGrid/>
          <w:kern w:val="2"/>
          <w:sz w:val="32"/>
          <w:szCs w:val="32"/>
        </w:rPr>
      </w:pPr>
      <w:r>
        <w:rPr>
          <w:rFonts w:ascii="仿宋_GB2312" w:hAnsi="仿宋_GB2312" w:eastAsia="仿宋_GB2312" w:cs="仿宋_GB2312"/>
          <w:snapToGrid/>
          <w:kern w:val="2"/>
          <w:sz w:val="32"/>
          <w:szCs w:val="32"/>
        </w:rPr>
        <w:t xml:space="preserve">根据竞赛需要，每个比赛工位应配置如下设施，见表 </w:t>
      </w:r>
      <w:r>
        <w:rPr>
          <w:rFonts w:hint="eastAsia" w:ascii="仿宋_GB2312" w:hAnsi="仿宋_GB2312" w:eastAsia="仿宋_GB2312" w:cs="仿宋_GB2312"/>
          <w:snapToGrid/>
          <w:kern w:val="2"/>
          <w:sz w:val="32"/>
          <w:szCs w:val="32"/>
        </w:rPr>
        <w:t>4</w:t>
      </w:r>
      <w:r>
        <w:rPr>
          <w:rFonts w:ascii="仿宋_GB2312" w:hAnsi="仿宋_GB2312" w:eastAsia="仿宋_GB2312" w:cs="仿宋_GB2312"/>
          <w:snapToGrid/>
          <w:kern w:val="2"/>
          <w:sz w:val="32"/>
          <w:szCs w:val="32"/>
        </w:rPr>
        <w:t>-1。</w:t>
      </w:r>
    </w:p>
    <w:tbl>
      <w:tblPr>
        <w:tblStyle w:val="20"/>
        <w:tblW w:w="8472" w:type="dxa"/>
        <w:tblInd w:w="175" w:type="dxa"/>
        <w:tblLayout w:type="autofit"/>
        <w:tblCellMar>
          <w:top w:w="55" w:type="dxa"/>
          <w:left w:w="166" w:type="dxa"/>
          <w:bottom w:w="0" w:type="dxa"/>
          <w:right w:w="172" w:type="dxa"/>
        </w:tblCellMar>
      </w:tblPr>
      <w:tblGrid>
        <w:gridCol w:w="859"/>
        <w:gridCol w:w="1588"/>
        <w:gridCol w:w="2814"/>
        <w:gridCol w:w="1171"/>
        <w:gridCol w:w="2040"/>
      </w:tblGrid>
      <w:tr>
        <w:tblPrEx>
          <w:tblCellMar>
            <w:top w:w="55" w:type="dxa"/>
            <w:left w:w="166" w:type="dxa"/>
            <w:bottom w:w="0" w:type="dxa"/>
            <w:right w:w="172" w:type="dxa"/>
          </w:tblCellMar>
        </w:tblPrEx>
        <w:trPr>
          <w:trHeight w:val="422" w:hRule="atLeast"/>
        </w:trPr>
        <w:tc>
          <w:tcPr>
            <w:tcW w:w="2447" w:type="dxa"/>
            <w:gridSpan w:val="2"/>
            <w:tcBorders>
              <w:top w:val="single" w:color="000000" w:sz="8" w:space="0"/>
              <w:left w:val="single" w:color="000000" w:sz="8" w:space="0"/>
              <w:bottom w:val="single" w:color="000000" w:sz="8" w:space="0"/>
              <w:right w:val="nil"/>
            </w:tcBorders>
          </w:tcPr>
          <w:p>
            <w:pPr>
              <w:spacing w:after="160" w:line="259" w:lineRule="auto"/>
            </w:pPr>
          </w:p>
        </w:tc>
        <w:tc>
          <w:tcPr>
            <w:tcW w:w="3985" w:type="dxa"/>
            <w:gridSpan w:val="2"/>
            <w:tcBorders>
              <w:top w:val="single" w:color="000000" w:sz="8" w:space="0"/>
              <w:left w:val="nil"/>
              <w:bottom w:val="single" w:color="000000" w:sz="8" w:space="0"/>
              <w:right w:val="nil"/>
            </w:tcBorders>
          </w:tcPr>
          <w:p>
            <w:pPr>
              <w:spacing w:line="259" w:lineRule="auto"/>
              <w:ind w:left="378"/>
              <w:jc w:val="center"/>
            </w:pPr>
            <w:r>
              <w:rPr>
                <w:rFonts w:ascii="宋体" w:hAnsi="宋体" w:eastAsia="宋体" w:cs="宋体"/>
                <w:sz w:val="24"/>
              </w:rPr>
              <w:t xml:space="preserve">表 </w:t>
            </w:r>
            <w:r>
              <w:rPr>
                <w:rFonts w:hint="eastAsia" w:ascii="宋体" w:hAnsi="宋体" w:eastAsia="宋体" w:cs="宋体"/>
                <w:sz w:val="24"/>
              </w:rPr>
              <w:t>4</w:t>
            </w:r>
            <w:r>
              <w:rPr>
                <w:rFonts w:ascii="宋体" w:hAnsi="宋体" w:eastAsia="宋体" w:cs="宋体"/>
                <w:sz w:val="24"/>
              </w:rPr>
              <w:t>-1 每个工位配备设施</w:t>
            </w:r>
          </w:p>
        </w:tc>
        <w:tc>
          <w:tcPr>
            <w:tcW w:w="2040" w:type="dxa"/>
            <w:tcBorders>
              <w:top w:val="single" w:color="000000" w:sz="8" w:space="0"/>
              <w:left w:val="nil"/>
              <w:bottom w:val="single" w:color="000000" w:sz="8" w:space="0"/>
              <w:right w:val="single" w:color="000000" w:sz="8" w:space="0"/>
            </w:tcBorders>
          </w:tcPr>
          <w:p>
            <w:pPr>
              <w:spacing w:after="160" w:line="259" w:lineRule="auto"/>
            </w:pPr>
          </w:p>
        </w:tc>
      </w:tr>
      <w:tr>
        <w:tblPrEx>
          <w:tblCellMar>
            <w:top w:w="55" w:type="dxa"/>
            <w:left w:w="166" w:type="dxa"/>
            <w:bottom w:w="0" w:type="dxa"/>
            <w:right w:w="172" w:type="dxa"/>
          </w:tblCellMar>
        </w:tblPrEx>
        <w:trPr>
          <w:trHeight w:val="480" w:hRule="atLeast"/>
        </w:trPr>
        <w:tc>
          <w:tcPr>
            <w:tcW w:w="859"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4"/>
              <w:jc w:val="both"/>
              <w:rPr>
                <w:b/>
                <w:bCs/>
              </w:rPr>
            </w:pPr>
            <w:r>
              <w:rPr>
                <w:rFonts w:ascii="宋体" w:hAnsi="宋体" w:eastAsia="宋体" w:cs="宋体"/>
                <w:b/>
                <w:bCs/>
                <w:sz w:val="24"/>
              </w:rPr>
              <w:t>序号</w:t>
            </w:r>
          </w:p>
        </w:tc>
        <w:tc>
          <w:tcPr>
            <w:tcW w:w="1588"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
              <w:jc w:val="center"/>
              <w:rPr>
                <w:b/>
                <w:bCs/>
              </w:rPr>
            </w:pPr>
            <w:r>
              <w:rPr>
                <w:rFonts w:ascii="宋体" w:hAnsi="宋体" w:eastAsia="宋体" w:cs="宋体"/>
                <w:b/>
                <w:bCs/>
                <w:sz w:val="24"/>
              </w:rPr>
              <w:t>名称</w:t>
            </w:r>
          </w:p>
        </w:tc>
        <w:tc>
          <w:tcPr>
            <w:tcW w:w="2814"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
              <w:jc w:val="center"/>
              <w:rPr>
                <w:b/>
                <w:bCs/>
              </w:rPr>
            </w:pPr>
            <w:r>
              <w:rPr>
                <w:rFonts w:ascii="宋体" w:hAnsi="宋体" w:eastAsia="宋体" w:cs="宋体"/>
                <w:b/>
                <w:bCs/>
                <w:sz w:val="24"/>
              </w:rPr>
              <w:t>规格</w:t>
            </w:r>
          </w:p>
        </w:tc>
        <w:tc>
          <w:tcPr>
            <w:tcW w:w="117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94"/>
              <w:jc w:val="both"/>
              <w:rPr>
                <w:b/>
                <w:bCs/>
              </w:rPr>
            </w:pPr>
            <w:r>
              <w:rPr>
                <w:rFonts w:ascii="宋体" w:hAnsi="宋体" w:eastAsia="宋体" w:cs="宋体"/>
                <w:b/>
                <w:bCs/>
                <w:sz w:val="24"/>
              </w:rPr>
              <w:t>数量</w:t>
            </w:r>
          </w:p>
        </w:tc>
        <w:tc>
          <w:tcPr>
            <w:tcW w:w="2040"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721"/>
              <w:jc w:val="both"/>
              <w:rPr>
                <w:b/>
                <w:bCs/>
              </w:rPr>
            </w:pPr>
            <w:r>
              <w:rPr>
                <w:rFonts w:ascii="宋体" w:hAnsi="宋体" w:eastAsia="宋体" w:cs="宋体"/>
                <w:b/>
                <w:bCs/>
                <w:sz w:val="24"/>
              </w:rPr>
              <w:t>备注</w:t>
            </w:r>
          </w:p>
        </w:tc>
      </w:tr>
      <w:tr>
        <w:tblPrEx>
          <w:tblCellMar>
            <w:top w:w="55" w:type="dxa"/>
            <w:left w:w="166" w:type="dxa"/>
            <w:bottom w:w="0" w:type="dxa"/>
            <w:right w:w="172" w:type="dxa"/>
          </w:tblCellMar>
        </w:tblPrEx>
        <w:trPr>
          <w:trHeight w:val="495" w:hRule="atLeast"/>
        </w:trPr>
        <w:tc>
          <w:tcPr>
            <w:tcW w:w="859"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r>
              <w:rPr>
                <w:rFonts w:ascii="宋体" w:hAnsi="宋体" w:eastAsia="宋体" w:cs="宋体"/>
                <w:sz w:val="24"/>
              </w:rPr>
              <w:t>1</w:t>
            </w:r>
          </w:p>
        </w:tc>
        <w:tc>
          <w:tcPr>
            <w:tcW w:w="1588"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r>
              <w:rPr>
                <w:rFonts w:ascii="宋体" w:hAnsi="宋体" w:eastAsia="宋体" w:cs="宋体"/>
                <w:sz w:val="24"/>
              </w:rPr>
              <w:t>比赛设备</w:t>
            </w:r>
          </w:p>
        </w:tc>
        <w:tc>
          <w:tcPr>
            <w:tcW w:w="2814"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p>
        </w:tc>
        <w:tc>
          <w:tcPr>
            <w:tcW w:w="117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r>
              <w:rPr>
                <w:rFonts w:ascii="宋体" w:hAnsi="宋体" w:eastAsia="宋体" w:cs="宋体"/>
                <w:sz w:val="24"/>
              </w:rPr>
              <w:t>1 套</w:t>
            </w:r>
          </w:p>
        </w:tc>
        <w:tc>
          <w:tcPr>
            <w:tcW w:w="2040"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p>
        </w:tc>
      </w:tr>
      <w:tr>
        <w:tblPrEx>
          <w:tblCellMar>
            <w:top w:w="55" w:type="dxa"/>
            <w:left w:w="166" w:type="dxa"/>
            <w:bottom w:w="0" w:type="dxa"/>
            <w:right w:w="172" w:type="dxa"/>
          </w:tblCellMar>
        </w:tblPrEx>
        <w:trPr>
          <w:trHeight w:val="577" w:hRule="atLeast"/>
        </w:trPr>
        <w:tc>
          <w:tcPr>
            <w:tcW w:w="859"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r>
              <w:rPr>
                <w:rFonts w:ascii="宋体" w:hAnsi="宋体" w:eastAsia="宋体" w:cs="宋体"/>
                <w:sz w:val="24"/>
              </w:rPr>
              <w:t>2</w:t>
            </w:r>
          </w:p>
        </w:tc>
        <w:tc>
          <w:tcPr>
            <w:tcW w:w="1588"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r>
              <w:rPr>
                <w:rFonts w:ascii="宋体" w:hAnsi="宋体" w:eastAsia="宋体" w:cs="宋体"/>
                <w:sz w:val="24"/>
              </w:rPr>
              <w:t>装配桌</w:t>
            </w:r>
          </w:p>
        </w:tc>
        <w:tc>
          <w:tcPr>
            <w:tcW w:w="2814"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r>
              <w:rPr>
                <w:rFonts w:ascii="宋体" w:hAnsi="宋体" w:eastAsia="宋体" w:cs="宋体"/>
                <w:sz w:val="24"/>
              </w:rPr>
              <w:t>1500*700*780mm</w:t>
            </w:r>
          </w:p>
        </w:tc>
        <w:tc>
          <w:tcPr>
            <w:tcW w:w="117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r>
              <w:rPr>
                <w:rFonts w:ascii="宋体" w:hAnsi="宋体" w:eastAsia="宋体" w:cs="宋体"/>
                <w:sz w:val="24"/>
              </w:rPr>
              <w:t>1 张</w:t>
            </w:r>
          </w:p>
        </w:tc>
        <w:tc>
          <w:tcPr>
            <w:tcW w:w="2040"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r>
              <w:rPr>
                <w:rFonts w:ascii="宋体" w:hAnsi="宋体" w:eastAsia="宋体" w:cs="宋体"/>
                <w:sz w:val="24"/>
              </w:rPr>
              <w:t>(L*W*H)</w:t>
            </w:r>
          </w:p>
        </w:tc>
      </w:tr>
      <w:tr>
        <w:tblPrEx>
          <w:tblCellMar>
            <w:top w:w="55" w:type="dxa"/>
            <w:left w:w="166" w:type="dxa"/>
            <w:bottom w:w="0" w:type="dxa"/>
            <w:right w:w="172" w:type="dxa"/>
          </w:tblCellMar>
        </w:tblPrEx>
        <w:trPr>
          <w:trHeight w:val="575" w:hRule="atLeast"/>
        </w:trPr>
        <w:tc>
          <w:tcPr>
            <w:tcW w:w="859"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r>
              <w:rPr>
                <w:rFonts w:ascii="宋体" w:hAnsi="宋体" w:eastAsia="宋体" w:cs="宋体"/>
                <w:sz w:val="24"/>
              </w:rPr>
              <w:t>3</w:t>
            </w:r>
          </w:p>
        </w:tc>
        <w:tc>
          <w:tcPr>
            <w:tcW w:w="1588"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r>
              <w:rPr>
                <w:rFonts w:ascii="宋体" w:hAnsi="宋体" w:eastAsia="宋体" w:cs="宋体"/>
                <w:sz w:val="24"/>
              </w:rPr>
              <w:t>座椅</w:t>
            </w:r>
          </w:p>
        </w:tc>
        <w:tc>
          <w:tcPr>
            <w:tcW w:w="2814"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p>
        </w:tc>
        <w:tc>
          <w:tcPr>
            <w:tcW w:w="117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r>
              <w:rPr>
                <w:rFonts w:hint="eastAsia" w:ascii="宋体" w:hAnsi="宋体" w:eastAsia="宋体" w:cs="宋体"/>
                <w:sz w:val="24"/>
                <w:lang w:val="en-US" w:eastAsia="zh-CN"/>
              </w:rPr>
              <w:t>1</w:t>
            </w:r>
            <w:r>
              <w:rPr>
                <w:rFonts w:ascii="宋体" w:hAnsi="宋体" w:eastAsia="宋体" w:cs="宋体"/>
                <w:sz w:val="24"/>
              </w:rPr>
              <w:t xml:space="preserve"> 把</w:t>
            </w:r>
          </w:p>
        </w:tc>
        <w:tc>
          <w:tcPr>
            <w:tcW w:w="2040"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p>
        </w:tc>
      </w:tr>
      <w:tr>
        <w:tblPrEx>
          <w:tblCellMar>
            <w:top w:w="55" w:type="dxa"/>
            <w:left w:w="166" w:type="dxa"/>
            <w:bottom w:w="0" w:type="dxa"/>
            <w:right w:w="172" w:type="dxa"/>
          </w:tblCellMar>
        </w:tblPrEx>
        <w:trPr>
          <w:trHeight w:val="353" w:hRule="atLeast"/>
        </w:trPr>
        <w:tc>
          <w:tcPr>
            <w:tcW w:w="859"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r>
              <w:rPr>
                <w:rFonts w:ascii="宋体" w:hAnsi="宋体" w:eastAsia="宋体" w:cs="宋体"/>
                <w:sz w:val="24"/>
              </w:rPr>
              <w:t>4</w:t>
            </w:r>
          </w:p>
        </w:tc>
        <w:tc>
          <w:tcPr>
            <w:tcW w:w="1588"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r>
              <w:rPr>
                <w:rFonts w:ascii="宋体" w:hAnsi="宋体" w:eastAsia="宋体" w:cs="宋体"/>
                <w:sz w:val="24"/>
              </w:rPr>
              <w:t>卫生工具</w:t>
            </w:r>
          </w:p>
        </w:tc>
        <w:tc>
          <w:tcPr>
            <w:tcW w:w="2814"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ascii="宋体" w:hAnsi="宋体" w:eastAsia="宋体" w:cs="宋体"/>
                <w:sz w:val="24"/>
              </w:rPr>
            </w:pPr>
            <w:r>
              <w:rPr>
                <w:rFonts w:ascii="宋体" w:hAnsi="宋体" w:eastAsia="宋体" w:cs="宋体"/>
                <w:sz w:val="24"/>
              </w:rPr>
              <w:t>笤帚、簸箕、垃圾桶等</w:t>
            </w:r>
          </w:p>
        </w:tc>
        <w:tc>
          <w:tcPr>
            <w:tcW w:w="117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r>
              <w:rPr>
                <w:rFonts w:ascii="宋体" w:hAnsi="宋体" w:eastAsia="宋体" w:cs="宋体"/>
                <w:sz w:val="24"/>
              </w:rPr>
              <w:t>1 套</w:t>
            </w:r>
          </w:p>
        </w:tc>
        <w:tc>
          <w:tcPr>
            <w:tcW w:w="2040"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p>
        </w:tc>
      </w:tr>
      <w:tr>
        <w:tblPrEx>
          <w:tblCellMar>
            <w:top w:w="55" w:type="dxa"/>
            <w:left w:w="166" w:type="dxa"/>
            <w:bottom w:w="0" w:type="dxa"/>
            <w:right w:w="172" w:type="dxa"/>
          </w:tblCellMar>
        </w:tblPrEx>
        <w:trPr>
          <w:trHeight w:val="432" w:hRule="atLeast"/>
        </w:trPr>
        <w:tc>
          <w:tcPr>
            <w:tcW w:w="859"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r>
              <w:rPr>
                <w:rFonts w:ascii="宋体" w:hAnsi="宋体" w:eastAsia="宋体" w:cs="宋体"/>
                <w:sz w:val="24"/>
              </w:rPr>
              <w:t>5</w:t>
            </w:r>
          </w:p>
        </w:tc>
        <w:tc>
          <w:tcPr>
            <w:tcW w:w="1588"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r>
              <w:rPr>
                <w:rFonts w:ascii="宋体" w:hAnsi="宋体" w:eastAsia="宋体" w:cs="宋体"/>
                <w:sz w:val="24"/>
              </w:rPr>
              <w:t>电气箱</w:t>
            </w:r>
          </w:p>
        </w:tc>
        <w:tc>
          <w:tcPr>
            <w:tcW w:w="2814"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ascii="宋体" w:hAnsi="宋体" w:eastAsia="宋体" w:cs="宋体"/>
                <w:sz w:val="24"/>
              </w:rPr>
            </w:pPr>
            <w:r>
              <w:rPr>
                <w:rFonts w:ascii="宋体" w:hAnsi="宋体" w:eastAsia="宋体" w:cs="宋体"/>
                <w:sz w:val="24"/>
              </w:rPr>
              <w:t>输出：交流220V，10A</w:t>
            </w:r>
          </w:p>
        </w:tc>
        <w:tc>
          <w:tcPr>
            <w:tcW w:w="117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r>
              <w:rPr>
                <w:rFonts w:ascii="宋体" w:hAnsi="宋体" w:eastAsia="宋体" w:cs="宋体"/>
                <w:sz w:val="24"/>
              </w:rPr>
              <w:t>1 个</w:t>
            </w:r>
          </w:p>
        </w:tc>
        <w:tc>
          <w:tcPr>
            <w:tcW w:w="2040"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r>
              <w:rPr>
                <w:rFonts w:ascii="宋体" w:hAnsi="宋体" w:eastAsia="宋体" w:cs="宋体"/>
                <w:sz w:val="24"/>
              </w:rPr>
              <w:t>带漏电保护</w:t>
            </w:r>
          </w:p>
        </w:tc>
      </w:tr>
      <w:tr>
        <w:tblPrEx>
          <w:tblCellMar>
            <w:top w:w="55" w:type="dxa"/>
            <w:left w:w="166" w:type="dxa"/>
            <w:bottom w:w="0" w:type="dxa"/>
            <w:right w:w="172" w:type="dxa"/>
          </w:tblCellMar>
        </w:tblPrEx>
        <w:trPr>
          <w:trHeight w:val="432" w:hRule="atLeast"/>
        </w:trPr>
        <w:tc>
          <w:tcPr>
            <w:tcW w:w="859"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r>
              <w:rPr>
                <w:rFonts w:ascii="宋体" w:hAnsi="宋体" w:eastAsia="宋体" w:cs="宋体"/>
                <w:sz w:val="24"/>
              </w:rPr>
              <w:t>6</w:t>
            </w:r>
          </w:p>
        </w:tc>
        <w:tc>
          <w:tcPr>
            <w:tcW w:w="1588"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r>
              <w:rPr>
                <w:rFonts w:ascii="宋体" w:hAnsi="宋体" w:eastAsia="宋体" w:cs="宋体"/>
                <w:sz w:val="24"/>
              </w:rPr>
              <w:t>气源</w:t>
            </w:r>
          </w:p>
        </w:tc>
        <w:tc>
          <w:tcPr>
            <w:tcW w:w="2814"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ascii="宋体" w:hAnsi="宋体" w:eastAsia="宋体" w:cs="宋体"/>
                <w:sz w:val="24"/>
              </w:rPr>
            </w:pPr>
            <w:r>
              <w:rPr>
                <w:rFonts w:ascii="宋体" w:hAnsi="宋体" w:eastAsia="宋体" w:cs="宋体"/>
                <w:sz w:val="24"/>
              </w:rPr>
              <w:t>气源压力在 0.6-1Mpa</w:t>
            </w:r>
          </w:p>
        </w:tc>
        <w:tc>
          <w:tcPr>
            <w:tcW w:w="117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r>
              <w:rPr>
                <w:rFonts w:ascii="宋体" w:hAnsi="宋体" w:eastAsia="宋体" w:cs="宋体"/>
                <w:sz w:val="24"/>
              </w:rPr>
              <w:t>1 个</w:t>
            </w:r>
          </w:p>
        </w:tc>
        <w:tc>
          <w:tcPr>
            <w:tcW w:w="2040" w:type="dxa"/>
            <w:tcBorders>
              <w:top w:val="single" w:color="000000" w:sz="8" w:space="0"/>
              <w:left w:val="single" w:color="000000" w:sz="8" w:space="0"/>
              <w:bottom w:val="single" w:color="000000" w:sz="8" w:space="0"/>
              <w:right w:val="single" w:color="000000" w:sz="8" w:space="0"/>
            </w:tcBorders>
            <w:vAlign w:val="center"/>
          </w:tcPr>
          <w:p>
            <w:pPr>
              <w:spacing w:line="259" w:lineRule="auto"/>
              <w:rPr>
                <w:rFonts w:ascii="宋体" w:hAnsi="宋体" w:eastAsia="宋体" w:cs="宋体"/>
                <w:sz w:val="24"/>
              </w:rPr>
            </w:pPr>
            <w:r>
              <w:rPr>
                <w:rFonts w:ascii="宋体" w:hAnsi="宋体" w:eastAsia="宋体" w:cs="宋体"/>
                <w:sz w:val="24"/>
              </w:rPr>
              <w:t>6mm直径气管接头</w:t>
            </w:r>
          </w:p>
        </w:tc>
      </w:tr>
      <w:tr>
        <w:tblPrEx>
          <w:tblCellMar>
            <w:top w:w="55" w:type="dxa"/>
            <w:left w:w="166" w:type="dxa"/>
            <w:bottom w:w="0" w:type="dxa"/>
            <w:right w:w="172" w:type="dxa"/>
          </w:tblCellMar>
        </w:tblPrEx>
        <w:trPr>
          <w:trHeight w:val="463" w:hRule="atLeast"/>
        </w:trPr>
        <w:tc>
          <w:tcPr>
            <w:tcW w:w="859"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r>
              <w:rPr>
                <w:rFonts w:ascii="宋体" w:hAnsi="宋体" w:eastAsia="宋体" w:cs="宋体"/>
                <w:sz w:val="24"/>
              </w:rPr>
              <w:t>7</w:t>
            </w:r>
          </w:p>
        </w:tc>
        <w:tc>
          <w:tcPr>
            <w:tcW w:w="1588"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r>
              <w:rPr>
                <w:rFonts w:ascii="宋体" w:hAnsi="宋体" w:eastAsia="宋体" w:cs="宋体"/>
                <w:sz w:val="24"/>
              </w:rPr>
              <w:t>安全帽</w:t>
            </w:r>
          </w:p>
        </w:tc>
        <w:tc>
          <w:tcPr>
            <w:tcW w:w="2814"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p>
        </w:tc>
        <w:tc>
          <w:tcPr>
            <w:tcW w:w="117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r>
              <w:rPr>
                <w:rFonts w:hint="eastAsia" w:ascii="宋体" w:hAnsi="宋体" w:eastAsia="宋体" w:cs="宋体"/>
                <w:sz w:val="24"/>
                <w:lang w:val="en-US" w:eastAsia="zh-CN"/>
              </w:rPr>
              <w:t>1</w:t>
            </w:r>
            <w:r>
              <w:rPr>
                <w:rFonts w:ascii="宋体" w:hAnsi="宋体" w:eastAsia="宋体" w:cs="宋体"/>
                <w:sz w:val="24"/>
              </w:rPr>
              <w:t xml:space="preserve"> 个</w:t>
            </w:r>
          </w:p>
        </w:tc>
        <w:tc>
          <w:tcPr>
            <w:tcW w:w="2040"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p>
        </w:tc>
      </w:tr>
      <w:tr>
        <w:tblPrEx>
          <w:tblCellMar>
            <w:top w:w="55" w:type="dxa"/>
            <w:left w:w="166" w:type="dxa"/>
            <w:bottom w:w="0" w:type="dxa"/>
            <w:right w:w="172" w:type="dxa"/>
          </w:tblCellMar>
        </w:tblPrEx>
        <w:trPr>
          <w:trHeight w:val="463" w:hRule="atLeast"/>
        </w:trPr>
        <w:tc>
          <w:tcPr>
            <w:tcW w:w="859"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bookmarkStart w:id="70" w:name="_Toc20937"/>
            <w:r>
              <w:rPr>
                <w:rFonts w:hint="eastAsia" w:ascii="宋体" w:hAnsi="宋体" w:eastAsia="宋体" w:cs="宋体"/>
                <w:sz w:val="24"/>
              </w:rPr>
              <w:t>8</w:t>
            </w:r>
          </w:p>
        </w:tc>
        <w:tc>
          <w:tcPr>
            <w:tcW w:w="1588"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r>
              <w:rPr>
                <w:rFonts w:hint="eastAsia" w:ascii="宋体" w:hAnsi="宋体" w:eastAsia="宋体" w:cs="宋体"/>
                <w:sz w:val="24"/>
              </w:rPr>
              <w:t>台式电脑</w:t>
            </w:r>
          </w:p>
        </w:tc>
        <w:tc>
          <w:tcPr>
            <w:tcW w:w="2814"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r>
              <w:rPr>
                <w:rFonts w:hint="eastAsia" w:ascii="宋体" w:hAnsi="宋体" w:eastAsia="宋体" w:cs="宋体"/>
                <w:sz w:val="24"/>
              </w:rPr>
              <w:t>安装有比赛用到的软件</w:t>
            </w:r>
          </w:p>
        </w:tc>
        <w:tc>
          <w:tcPr>
            <w:tcW w:w="1171"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r>
              <w:rPr>
                <w:rFonts w:hint="eastAsia" w:ascii="宋体" w:hAnsi="宋体" w:eastAsia="宋体" w:cs="宋体"/>
                <w:sz w:val="24"/>
              </w:rPr>
              <w:t>1台</w:t>
            </w:r>
          </w:p>
        </w:tc>
        <w:tc>
          <w:tcPr>
            <w:tcW w:w="2040"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11"/>
              <w:rPr>
                <w:rFonts w:ascii="宋体" w:hAnsi="宋体" w:eastAsia="宋体" w:cs="宋体"/>
                <w:sz w:val="24"/>
              </w:rPr>
            </w:pPr>
            <w:r>
              <w:rPr>
                <w:rFonts w:hint="eastAsia" w:ascii="宋体" w:hAnsi="宋体" w:eastAsia="宋体" w:cs="宋体"/>
                <w:sz w:val="24"/>
              </w:rPr>
              <w:t>设备平台仅配一台电脑</w:t>
            </w:r>
          </w:p>
        </w:tc>
      </w:tr>
    </w:tbl>
    <w:p>
      <w:pPr>
        <w:pStyle w:val="10"/>
        <w:rPr>
          <w:rFonts w:eastAsiaTheme="minorEastAsia"/>
        </w:rPr>
      </w:pPr>
      <w:bookmarkStart w:id="71" w:name="_Toc7475"/>
    </w:p>
    <w:p>
      <w:pPr>
        <w:pStyle w:val="6"/>
        <w:rPr>
          <w:rFonts w:eastAsiaTheme="minorEastAsia"/>
        </w:rPr>
      </w:pPr>
    </w:p>
    <w:p>
      <w:pPr>
        <w:pStyle w:val="2"/>
        <w:spacing w:after="0" w:line="560" w:lineRule="exact"/>
        <w:ind w:left="0" w:firstLine="640" w:firstLineChars="200"/>
      </w:pPr>
      <w:bookmarkStart w:id="72" w:name="_Toc8803"/>
      <w:r>
        <w:rPr>
          <w:rFonts w:hint="eastAsia"/>
        </w:rPr>
        <w:t>(四) 赛场设施</w:t>
      </w:r>
      <w:bookmarkEnd w:id="70"/>
      <w:bookmarkEnd w:id="71"/>
      <w:bookmarkEnd w:id="72"/>
    </w:p>
    <w:p>
      <w:pPr>
        <w:pStyle w:val="4"/>
        <w:spacing w:before="0" w:after="0" w:line="560" w:lineRule="exact"/>
        <w:ind w:firstLine="640" w:firstLineChars="200"/>
      </w:pPr>
      <w:bookmarkStart w:id="73" w:name="_Toc12522"/>
      <w:bookmarkStart w:id="74" w:name="_Toc289"/>
      <w:r>
        <w:rPr>
          <w:rFonts w:hint="eastAsia"/>
        </w:rPr>
        <w:t>1.</w:t>
      </w:r>
      <w:r>
        <w:rPr>
          <w:rFonts w:hint="eastAsia" w:ascii="仿宋_GB2312" w:hAnsi="仿宋_GB2312" w:eastAsia="仿宋_GB2312" w:cs="仿宋_GB2312"/>
        </w:rPr>
        <w:t>赛场辅助设施</w:t>
      </w:r>
      <w:bookmarkEnd w:id="73"/>
      <w:bookmarkEnd w:id="74"/>
    </w:p>
    <w:p>
      <w:pPr>
        <w:spacing w:after="36"/>
        <w:ind w:left="-15" w:firstLine="641"/>
        <w:rPr>
          <w:rFonts w:ascii="仿宋_GB2312" w:hAnsi="仿宋_GB2312" w:eastAsia="仿宋_GB2312" w:cs="仿宋_GB2312"/>
          <w:snapToGrid/>
          <w:kern w:val="2"/>
          <w:sz w:val="32"/>
          <w:szCs w:val="32"/>
        </w:rPr>
      </w:pPr>
      <w:r>
        <w:rPr>
          <w:rFonts w:ascii="仿宋_GB2312" w:hAnsi="仿宋_GB2312" w:eastAsia="仿宋_GB2312" w:cs="仿宋_GB2312"/>
          <w:snapToGrid/>
          <w:kern w:val="2"/>
          <w:sz w:val="32"/>
          <w:szCs w:val="32"/>
        </w:rPr>
        <w:t xml:space="preserve">根据竞赛需要，赛场还需准备如下辅助设施，见表 </w:t>
      </w:r>
      <w:r>
        <w:rPr>
          <w:rFonts w:hint="eastAsia" w:ascii="仿宋_GB2312" w:hAnsi="仿宋_GB2312" w:eastAsia="仿宋_GB2312" w:cs="仿宋_GB2312"/>
          <w:snapToGrid/>
          <w:kern w:val="2"/>
          <w:sz w:val="32"/>
          <w:szCs w:val="32"/>
        </w:rPr>
        <w:t>4</w:t>
      </w:r>
      <w:r>
        <w:rPr>
          <w:rFonts w:ascii="仿宋_GB2312" w:hAnsi="仿宋_GB2312" w:eastAsia="仿宋_GB2312" w:cs="仿宋_GB2312"/>
          <w:snapToGrid/>
          <w:kern w:val="2"/>
          <w:sz w:val="32"/>
          <w:szCs w:val="32"/>
        </w:rPr>
        <w:t>-2。</w:t>
      </w:r>
    </w:p>
    <w:tbl>
      <w:tblPr>
        <w:tblStyle w:val="20"/>
        <w:tblW w:w="8484" w:type="dxa"/>
        <w:tblInd w:w="170" w:type="dxa"/>
        <w:tblLayout w:type="autofit"/>
        <w:tblCellMar>
          <w:top w:w="0" w:type="dxa"/>
          <w:left w:w="67" w:type="dxa"/>
          <w:bottom w:w="0" w:type="dxa"/>
          <w:right w:w="73" w:type="dxa"/>
        </w:tblCellMar>
      </w:tblPr>
      <w:tblGrid>
        <w:gridCol w:w="857"/>
        <w:gridCol w:w="2090"/>
        <w:gridCol w:w="2290"/>
        <w:gridCol w:w="1219"/>
        <w:gridCol w:w="2028"/>
      </w:tblGrid>
      <w:tr>
        <w:tblPrEx>
          <w:tblCellMar>
            <w:top w:w="0" w:type="dxa"/>
            <w:left w:w="67" w:type="dxa"/>
            <w:bottom w:w="0" w:type="dxa"/>
            <w:right w:w="73" w:type="dxa"/>
          </w:tblCellMar>
        </w:tblPrEx>
        <w:trPr>
          <w:trHeight w:val="540" w:hRule="atLeast"/>
        </w:trPr>
        <w:tc>
          <w:tcPr>
            <w:tcW w:w="8484" w:type="dxa"/>
            <w:gridSpan w:val="5"/>
            <w:tcBorders>
              <w:top w:val="single" w:color="000000" w:sz="8" w:space="0"/>
              <w:left w:val="single" w:color="000000" w:sz="8" w:space="0"/>
              <w:bottom w:val="single" w:color="000000" w:sz="8" w:space="0"/>
              <w:right w:val="single" w:color="000000" w:sz="8" w:space="0"/>
            </w:tcBorders>
            <w:vAlign w:val="center"/>
          </w:tcPr>
          <w:p>
            <w:pPr>
              <w:spacing w:line="259" w:lineRule="auto"/>
              <w:ind w:left="4"/>
              <w:jc w:val="center"/>
            </w:pPr>
            <w:r>
              <w:rPr>
                <w:rFonts w:ascii="宋体" w:hAnsi="宋体" w:eastAsia="宋体" w:cs="宋体"/>
                <w:sz w:val="24"/>
              </w:rPr>
              <w:t xml:space="preserve">表 </w:t>
            </w:r>
            <w:r>
              <w:rPr>
                <w:rFonts w:hint="eastAsia" w:ascii="宋体" w:hAnsi="宋体" w:eastAsia="宋体" w:cs="宋体"/>
                <w:sz w:val="24"/>
              </w:rPr>
              <w:t>4</w:t>
            </w:r>
            <w:r>
              <w:rPr>
                <w:rFonts w:ascii="宋体" w:hAnsi="宋体" w:eastAsia="宋体" w:cs="宋体"/>
                <w:sz w:val="24"/>
              </w:rPr>
              <w:t>-2 现场辅助设施清单</w:t>
            </w:r>
          </w:p>
        </w:tc>
      </w:tr>
      <w:tr>
        <w:trPr>
          <w:trHeight w:val="540" w:hRule="atLeast"/>
        </w:trPr>
        <w:tc>
          <w:tcPr>
            <w:tcW w:w="857"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20"/>
              <w:jc w:val="both"/>
              <w:rPr>
                <w:b/>
                <w:bCs/>
              </w:rPr>
            </w:pPr>
            <w:r>
              <w:rPr>
                <w:rFonts w:ascii="宋体" w:hAnsi="宋体" w:eastAsia="宋体" w:cs="宋体"/>
                <w:b/>
                <w:bCs/>
                <w:sz w:val="24"/>
              </w:rPr>
              <w:t>序号</w:t>
            </w:r>
          </w:p>
        </w:tc>
        <w:tc>
          <w:tcPr>
            <w:tcW w:w="2090"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
              <w:jc w:val="center"/>
              <w:rPr>
                <w:b/>
                <w:bCs/>
              </w:rPr>
            </w:pPr>
            <w:r>
              <w:rPr>
                <w:rFonts w:ascii="宋体" w:hAnsi="宋体" w:eastAsia="宋体" w:cs="宋体"/>
                <w:b/>
                <w:bCs/>
                <w:sz w:val="24"/>
              </w:rPr>
              <w:t>名称</w:t>
            </w:r>
          </w:p>
        </w:tc>
        <w:tc>
          <w:tcPr>
            <w:tcW w:w="2290"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4"/>
              <w:jc w:val="center"/>
              <w:rPr>
                <w:b/>
                <w:bCs/>
              </w:rPr>
            </w:pPr>
            <w:r>
              <w:rPr>
                <w:rFonts w:ascii="宋体" w:hAnsi="宋体" w:eastAsia="宋体" w:cs="宋体"/>
                <w:b/>
                <w:bCs/>
                <w:sz w:val="24"/>
              </w:rPr>
              <w:t>规格</w:t>
            </w:r>
          </w:p>
        </w:tc>
        <w:tc>
          <w:tcPr>
            <w:tcW w:w="1219"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302"/>
              <w:rPr>
                <w:b/>
                <w:bCs/>
              </w:rPr>
            </w:pPr>
            <w:r>
              <w:rPr>
                <w:rFonts w:ascii="宋体" w:hAnsi="宋体" w:eastAsia="宋体" w:cs="宋体"/>
                <w:b/>
                <w:bCs/>
                <w:sz w:val="24"/>
              </w:rPr>
              <w:t>数量</w:t>
            </w:r>
          </w:p>
        </w:tc>
        <w:tc>
          <w:tcPr>
            <w:tcW w:w="2028"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
              <w:jc w:val="center"/>
              <w:rPr>
                <w:b/>
                <w:bCs/>
              </w:rPr>
            </w:pPr>
            <w:r>
              <w:rPr>
                <w:rFonts w:ascii="宋体" w:hAnsi="宋体" w:eastAsia="宋体" w:cs="宋体"/>
                <w:b/>
                <w:bCs/>
                <w:sz w:val="24"/>
              </w:rPr>
              <w:t>备注</w:t>
            </w:r>
          </w:p>
        </w:tc>
      </w:tr>
      <w:tr>
        <w:tblPrEx>
          <w:tblCellMar>
            <w:top w:w="0" w:type="dxa"/>
            <w:left w:w="67" w:type="dxa"/>
            <w:bottom w:w="0" w:type="dxa"/>
            <w:right w:w="73" w:type="dxa"/>
          </w:tblCellMar>
        </w:tblPrEx>
        <w:trPr>
          <w:trHeight w:val="499" w:hRule="atLeast"/>
        </w:trPr>
        <w:tc>
          <w:tcPr>
            <w:tcW w:w="857"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pPr>
            <w:r>
              <w:rPr>
                <w:rFonts w:ascii="宋体" w:hAnsi="宋体" w:eastAsia="宋体" w:cs="宋体"/>
                <w:sz w:val="24"/>
              </w:rPr>
              <w:t>1</w:t>
            </w:r>
          </w:p>
        </w:tc>
        <w:tc>
          <w:tcPr>
            <w:tcW w:w="2090"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66"/>
            </w:pPr>
            <w:r>
              <w:rPr>
                <w:rFonts w:ascii="宋体" w:hAnsi="宋体" w:eastAsia="宋体" w:cs="宋体"/>
                <w:sz w:val="24"/>
              </w:rPr>
              <w:t>音响及扩音器</w:t>
            </w:r>
          </w:p>
        </w:tc>
        <w:tc>
          <w:tcPr>
            <w:tcW w:w="2290"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50"/>
            </w:pPr>
            <w:r>
              <w:rPr>
                <w:rFonts w:ascii="宋体" w:hAnsi="宋体" w:eastAsia="宋体" w:cs="宋体"/>
                <w:sz w:val="24"/>
              </w:rPr>
              <w:t>能涵盖整个赛场</w:t>
            </w:r>
          </w:p>
        </w:tc>
        <w:tc>
          <w:tcPr>
            <w:tcW w:w="1219"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
              <w:jc w:val="center"/>
            </w:pPr>
            <w:r>
              <w:rPr>
                <w:rFonts w:ascii="宋体" w:hAnsi="宋体" w:eastAsia="宋体" w:cs="宋体"/>
                <w:sz w:val="24"/>
              </w:rPr>
              <w:t>1 套</w:t>
            </w:r>
          </w:p>
        </w:tc>
        <w:tc>
          <w:tcPr>
            <w:tcW w:w="2028" w:type="dxa"/>
            <w:tcBorders>
              <w:top w:val="single" w:color="000000" w:sz="8" w:space="0"/>
              <w:left w:val="single" w:color="000000" w:sz="8" w:space="0"/>
              <w:bottom w:val="single" w:color="000000" w:sz="8" w:space="0"/>
              <w:right w:val="single" w:color="000000" w:sz="8" w:space="0"/>
            </w:tcBorders>
          </w:tcPr>
          <w:p>
            <w:pPr>
              <w:spacing w:after="160" w:line="259" w:lineRule="auto"/>
            </w:pPr>
          </w:p>
        </w:tc>
      </w:tr>
      <w:tr>
        <w:trPr>
          <w:trHeight w:val="499" w:hRule="atLeast"/>
        </w:trPr>
        <w:tc>
          <w:tcPr>
            <w:tcW w:w="857"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pPr>
            <w:r>
              <w:rPr>
                <w:rFonts w:ascii="宋体" w:hAnsi="宋体" w:eastAsia="宋体" w:cs="宋体"/>
                <w:sz w:val="24"/>
              </w:rPr>
              <w:t>2</w:t>
            </w:r>
          </w:p>
        </w:tc>
        <w:tc>
          <w:tcPr>
            <w:tcW w:w="2090" w:type="dxa"/>
            <w:tcBorders>
              <w:top w:val="single" w:color="000000" w:sz="8" w:space="0"/>
              <w:left w:val="single" w:color="000000" w:sz="8" w:space="0"/>
              <w:bottom w:val="single" w:color="000000" w:sz="8" w:space="0"/>
              <w:right w:val="single" w:color="000000" w:sz="8" w:space="0"/>
            </w:tcBorders>
            <w:vAlign w:val="center"/>
          </w:tcPr>
          <w:p>
            <w:pPr>
              <w:spacing w:line="259" w:lineRule="auto"/>
              <w:ind w:right="2"/>
              <w:jc w:val="center"/>
            </w:pPr>
            <w:r>
              <w:rPr>
                <w:rFonts w:ascii="宋体" w:hAnsi="宋体" w:eastAsia="宋体" w:cs="宋体"/>
                <w:sz w:val="24"/>
              </w:rPr>
              <w:t>口哨</w:t>
            </w:r>
          </w:p>
        </w:tc>
        <w:tc>
          <w:tcPr>
            <w:tcW w:w="2290" w:type="dxa"/>
            <w:tcBorders>
              <w:top w:val="single" w:color="000000" w:sz="8" w:space="0"/>
              <w:left w:val="single" w:color="000000" w:sz="8" w:space="0"/>
              <w:bottom w:val="single" w:color="000000" w:sz="8" w:space="0"/>
              <w:right w:val="single" w:color="000000" w:sz="8" w:space="0"/>
            </w:tcBorders>
          </w:tcPr>
          <w:p>
            <w:pPr>
              <w:spacing w:after="160" w:line="259" w:lineRule="auto"/>
            </w:pPr>
          </w:p>
        </w:tc>
        <w:tc>
          <w:tcPr>
            <w:tcW w:w="1219"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
              <w:jc w:val="center"/>
            </w:pPr>
            <w:r>
              <w:rPr>
                <w:rFonts w:ascii="宋体" w:hAnsi="宋体" w:eastAsia="宋体" w:cs="宋体"/>
                <w:sz w:val="24"/>
              </w:rPr>
              <w:t>2 个</w:t>
            </w:r>
          </w:p>
        </w:tc>
        <w:tc>
          <w:tcPr>
            <w:tcW w:w="2028" w:type="dxa"/>
            <w:tcBorders>
              <w:top w:val="single" w:color="000000" w:sz="8" w:space="0"/>
              <w:left w:val="single" w:color="000000" w:sz="8" w:space="0"/>
              <w:bottom w:val="single" w:color="000000" w:sz="8" w:space="0"/>
              <w:right w:val="single" w:color="000000" w:sz="8" w:space="0"/>
            </w:tcBorders>
          </w:tcPr>
          <w:p>
            <w:pPr>
              <w:spacing w:after="160" w:line="259" w:lineRule="auto"/>
            </w:pPr>
          </w:p>
        </w:tc>
      </w:tr>
      <w:tr>
        <w:tblPrEx>
          <w:tblCellMar>
            <w:top w:w="0" w:type="dxa"/>
            <w:left w:w="67" w:type="dxa"/>
            <w:bottom w:w="0" w:type="dxa"/>
            <w:right w:w="73" w:type="dxa"/>
          </w:tblCellMar>
        </w:tblPrEx>
        <w:trPr>
          <w:trHeight w:val="499" w:hRule="atLeast"/>
        </w:trPr>
        <w:tc>
          <w:tcPr>
            <w:tcW w:w="857"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pPr>
            <w:r>
              <w:rPr>
                <w:rFonts w:ascii="宋体" w:hAnsi="宋体" w:eastAsia="宋体" w:cs="宋体"/>
                <w:sz w:val="24"/>
              </w:rPr>
              <w:t>3</w:t>
            </w:r>
          </w:p>
        </w:tc>
        <w:tc>
          <w:tcPr>
            <w:tcW w:w="209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pPr>
            <w:r>
              <w:rPr>
                <w:rFonts w:ascii="宋体" w:hAnsi="宋体" w:eastAsia="宋体" w:cs="宋体"/>
                <w:sz w:val="24"/>
              </w:rPr>
              <w:t>赛场时钟</w:t>
            </w:r>
          </w:p>
        </w:tc>
        <w:tc>
          <w:tcPr>
            <w:tcW w:w="2290"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72"/>
              <w:jc w:val="both"/>
            </w:pPr>
          </w:p>
        </w:tc>
        <w:tc>
          <w:tcPr>
            <w:tcW w:w="1219"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
              <w:jc w:val="center"/>
            </w:pPr>
            <w:r>
              <w:rPr>
                <w:rFonts w:ascii="宋体" w:hAnsi="宋体" w:eastAsia="宋体" w:cs="宋体"/>
                <w:sz w:val="24"/>
              </w:rPr>
              <w:t>1 套</w:t>
            </w:r>
          </w:p>
        </w:tc>
        <w:tc>
          <w:tcPr>
            <w:tcW w:w="2028"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355"/>
            </w:pPr>
            <w:r>
              <w:rPr>
                <w:rFonts w:ascii="宋体" w:hAnsi="宋体" w:eastAsia="宋体" w:cs="宋体"/>
                <w:sz w:val="24"/>
              </w:rPr>
              <w:t>赛场都可见</w:t>
            </w:r>
          </w:p>
        </w:tc>
      </w:tr>
      <w:tr>
        <w:trPr>
          <w:trHeight w:val="499" w:hRule="atLeast"/>
        </w:trPr>
        <w:tc>
          <w:tcPr>
            <w:tcW w:w="857"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pPr>
            <w:r>
              <w:rPr>
                <w:rFonts w:ascii="宋体" w:hAnsi="宋体" w:eastAsia="宋体" w:cs="宋体"/>
                <w:sz w:val="24"/>
              </w:rPr>
              <w:t>4</w:t>
            </w:r>
          </w:p>
        </w:tc>
        <w:tc>
          <w:tcPr>
            <w:tcW w:w="209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pPr>
            <w:r>
              <w:rPr>
                <w:rFonts w:ascii="宋体" w:hAnsi="宋体" w:eastAsia="宋体" w:cs="宋体"/>
                <w:sz w:val="24"/>
              </w:rPr>
              <w:t>计时秒表</w:t>
            </w:r>
          </w:p>
        </w:tc>
        <w:tc>
          <w:tcPr>
            <w:tcW w:w="2290" w:type="dxa"/>
            <w:tcBorders>
              <w:top w:val="single" w:color="000000" w:sz="8" w:space="0"/>
              <w:left w:val="single" w:color="000000" w:sz="8" w:space="0"/>
              <w:bottom w:val="single" w:color="000000" w:sz="8" w:space="0"/>
              <w:right w:val="single" w:color="000000" w:sz="8" w:space="0"/>
            </w:tcBorders>
          </w:tcPr>
          <w:p>
            <w:pPr>
              <w:spacing w:after="160" w:line="259" w:lineRule="auto"/>
            </w:pPr>
          </w:p>
        </w:tc>
        <w:tc>
          <w:tcPr>
            <w:tcW w:w="1219"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305"/>
            </w:pPr>
            <w:r>
              <w:rPr>
                <w:rFonts w:ascii="宋体" w:hAnsi="宋体" w:eastAsia="宋体" w:cs="宋体"/>
                <w:sz w:val="24"/>
              </w:rPr>
              <w:t>若干</w:t>
            </w:r>
          </w:p>
        </w:tc>
        <w:tc>
          <w:tcPr>
            <w:tcW w:w="2028" w:type="dxa"/>
            <w:tcBorders>
              <w:top w:val="single" w:color="000000" w:sz="8" w:space="0"/>
              <w:left w:val="single" w:color="000000" w:sz="8" w:space="0"/>
              <w:bottom w:val="single" w:color="000000" w:sz="8" w:space="0"/>
              <w:right w:val="single" w:color="000000" w:sz="8" w:space="0"/>
            </w:tcBorders>
          </w:tcPr>
          <w:p>
            <w:pPr>
              <w:spacing w:after="160" w:line="259" w:lineRule="auto"/>
            </w:pPr>
          </w:p>
        </w:tc>
      </w:tr>
      <w:tr>
        <w:tblPrEx>
          <w:tblCellMar>
            <w:top w:w="0" w:type="dxa"/>
            <w:left w:w="67" w:type="dxa"/>
            <w:bottom w:w="0" w:type="dxa"/>
            <w:right w:w="73" w:type="dxa"/>
          </w:tblCellMar>
        </w:tblPrEx>
        <w:trPr>
          <w:trHeight w:val="499" w:hRule="atLeast"/>
        </w:trPr>
        <w:tc>
          <w:tcPr>
            <w:tcW w:w="857"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pPr>
            <w:r>
              <w:rPr>
                <w:rFonts w:ascii="宋体" w:hAnsi="宋体" w:eastAsia="宋体" w:cs="宋体"/>
                <w:sz w:val="24"/>
              </w:rPr>
              <w:t>5</w:t>
            </w:r>
          </w:p>
        </w:tc>
        <w:tc>
          <w:tcPr>
            <w:tcW w:w="209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pPr>
            <w:r>
              <w:rPr>
                <w:rFonts w:ascii="宋体" w:hAnsi="宋体" w:eastAsia="宋体" w:cs="宋体"/>
                <w:sz w:val="24"/>
              </w:rPr>
              <w:t>打印机</w:t>
            </w:r>
          </w:p>
        </w:tc>
        <w:tc>
          <w:tcPr>
            <w:tcW w:w="2290" w:type="dxa"/>
            <w:tcBorders>
              <w:top w:val="single" w:color="000000" w:sz="8" w:space="0"/>
              <w:left w:val="single" w:color="000000" w:sz="8" w:space="0"/>
              <w:bottom w:val="single" w:color="000000" w:sz="8" w:space="0"/>
              <w:right w:val="single" w:color="000000" w:sz="8" w:space="0"/>
            </w:tcBorders>
          </w:tcPr>
          <w:p>
            <w:pPr>
              <w:spacing w:after="160" w:line="259" w:lineRule="auto"/>
            </w:pPr>
          </w:p>
        </w:tc>
        <w:tc>
          <w:tcPr>
            <w:tcW w:w="1219"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
              <w:jc w:val="center"/>
            </w:pPr>
            <w:r>
              <w:rPr>
                <w:rFonts w:ascii="宋体" w:hAnsi="宋体" w:eastAsia="宋体" w:cs="宋体"/>
                <w:sz w:val="24"/>
              </w:rPr>
              <w:t>1 台</w:t>
            </w:r>
          </w:p>
        </w:tc>
        <w:tc>
          <w:tcPr>
            <w:tcW w:w="2028" w:type="dxa"/>
            <w:tcBorders>
              <w:top w:val="single" w:color="000000" w:sz="8" w:space="0"/>
              <w:left w:val="single" w:color="000000" w:sz="8" w:space="0"/>
              <w:bottom w:val="single" w:color="000000" w:sz="8" w:space="0"/>
              <w:right w:val="single" w:color="000000" w:sz="8" w:space="0"/>
            </w:tcBorders>
          </w:tcPr>
          <w:p>
            <w:pPr>
              <w:spacing w:after="160" w:line="259" w:lineRule="auto"/>
            </w:pPr>
          </w:p>
        </w:tc>
      </w:tr>
      <w:tr>
        <w:trPr>
          <w:trHeight w:val="499" w:hRule="atLeast"/>
        </w:trPr>
        <w:tc>
          <w:tcPr>
            <w:tcW w:w="857"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pPr>
            <w:r>
              <w:rPr>
                <w:rFonts w:ascii="宋体" w:hAnsi="宋体" w:eastAsia="宋体" w:cs="宋体"/>
                <w:sz w:val="24"/>
              </w:rPr>
              <w:t>6</w:t>
            </w:r>
          </w:p>
        </w:tc>
        <w:tc>
          <w:tcPr>
            <w:tcW w:w="209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pPr>
            <w:r>
              <w:rPr>
                <w:rFonts w:ascii="宋体" w:hAnsi="宋体" w:eastAsia="宋体" w:cs="宋体"/>
                <w:sz w:val="24"/>
              </w:rPr>
              <w:t>打印纸</w:t>
            </w:r>
          </w:p>
        </w:tc>
        <w:tc>
          <w:tcPr>
            <w:tcW w:w="2290"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pPr>
            <w:r>
              <w:rPr>
                <w:rFonts w:ascii="宋体" w:hAnsi="宋体" w:eastAsia="宋体" w:cs="宋体"/>
                <w:sz w:val="24"/>
              </w:rPr>
              <w:t>A4</w:t>
            </w:r>
          </w:p>
        </w:tc>
        <w:tc>
          <w:tcPr>
            <w:tcW w:w="1219"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305"/>
            </w:pPr>
            <w:r>
              <w:rPr>
                <w:rFonts w:ascii="宋体" w:hAnsi="宋体" w:eastAsia="宋体" w:cs="宋体"/>
                <w:sz w:val="24"/>
              </w:rPr>
              <w:t>若干</w:t>
            </w:r>
          </w:p>
        </w:tc>
        <w:tc>
          <w:tcPr>
            <w:tcW w:w="2028" w:type="dxa"/>
            <w:tcBorders>
              <w:top w:val="single" w:color="000000" w:sz="8" w:space="0"/>
              <w:left w:val="single" w:color="000000" w:sz="8" w:space="0"/>
              <w:bottom w:val="single" w:color="000000" w:sz="8" w:space="0"/>
              <w:right w:val="single" w:color="000000" w:sz="8" w:space="0"/>
            </w:tcBorders>
          </w:tcPr>
          <w:p>
            <w:pPr>
              <w:spacing w:after="160" w:line="259" w:lineRule="auto"/>
            </w:pPr>
          </w:p>
        </w:tc>
      </w:tr>
      <w:tr>
        <w:tblPrEx>
          <w:tblCellMar>
            <w:top w:w="0" w:type="dxa"/>
            <w:left w:w="67" w:type="dxa"/>
            <w:bottom w:w="0" w:type="dxa"/>
            <w:right w:w="73" w:type="dxa"/>
          </w:tblCellMar>
        </w:tblPrEx>
        <w:trPr>
          <w:trHeight w:val="497" w:hRule="atLeast"/>
        </w:trPr>
        <w:tc>
          <w:tcPr>
            <w:tcW w:w="857"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pPr>
            <w:r>
              <w:rPr>
                <w:rFonts w:ascii="宋体" w:hAnsi="宋体" w:eastAsia="宋体" w:cs="宋体"/>
                <w:sz w:val="24"/>
              </w:rPr>
              <w:t>7</w:t>
            </w:r>
          </w:p>
        </w:tc>
        <w:tc>
          <w:tcPr>
            <w:tcW w:w="209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pPr>
            <w:r>
              <w:rPr>
                <w:rFonts w:ascii="宋体" w:hAnsi="宋体" w:eastAsia="宋体" w:cs="宋体"/>
                <w:sz w:val="24"/>
              </w:rPr>
              <w:t>签字笔</w:t>
            </w:r>
          </w:p>
        </w:tc>
        <w:tc>
          <w:tcPr>
            <w:tcW w:w="2290"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
              <w:jc w:val="center"/>
            </w:pPr>
            <w:r>
              <w:rPr>
                <w:rFonts w:ascii="宋体" w:hAnsi="宋体" w:eastAsia="宋体" w:cs="宋体"/>
                <w:sz w:val="24"/>
              </w:rPr>
              <w:t>红、黑</w:t>
            </w:r>
          </w:p>
        </w:tc>
        <w:tc>
          <w:tcPr>
            <w:tcW w:w="1219"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305"/>
            </w:pPr>
            <w:r>
              <w:rPr>
                <w:rFonts w:ascii="宋体" w:hAnsi="宋体" w:eastAsia="宋体" w:cs="宋体"/>
                <w:sz w:val="24"/>
              </w:rPr>
              <w:t>若干</w:t>
            </w:r>
          </w:p>
        </w:tc>
        <w:tc>
          <w:tcPr>
            <w:tcW w:w="2028" w:type="dxa"/>
            <w:tcBorders>
              <w:top w:val="single" w:color="000000" w:sz="8" w:space="0"/>
              <w:left w:val="single" w:color="000000" w:sz="8" w:space="0"/>
              <w:bottom w:val="single" w:color="000000" w:sz="8" w:space="0"/>
              <w:right w:val="single" w:color="000000" w:sz="8" w:space="0"/>
            </w:tcBorders>
          </w:tcPr>
          <w:p>
            <w:pPr>
              <w:spacing w:after="160" w:line="259" w:lineRule="auto"/>
            </w:pPr>
          </w:p>
        </w:tc>
      </w:tr>
      <w:tr>
        <w:trPr>
          <w:trHeight w:val="499" w:hRule="atLeast"/>
        </w:trPr>
        <w:tc>
          <w:tcPr>
            <w:tcW w:w="857"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pPr>
            <w:r>
              <w:rPr>
                <w:rFonts w:ascii="宋体" w:hAnsi="宋体" w:eastAsia="宋体" w:cs="宋体"/>
                <w:sz w:val="24"/>
              </w:rPr>
              <w:t>8</w:t>
            </w:r>
          </w:p>
        </w:tc>
        <w:tc>
          <w:tcPr>
            <w:tcW w:w="2090"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384"/>
            </w:pPr>
            <w:r>
              <w:rPr>
                <w:rFonts w:ascii="宋体" w:hAnsi="宋体" w:eastAsia="宋体" w:cs="宋体"/>
                <w:sz w:val="24"/>
              </w:rPr>
              <w:t>订书机、钉</w:t>
            </w:r>
          </w:p>
        </w:tc>
        <w:tc>
          <w:tcPr>
            <w:tcW w:w="2290" w:type="dxa"/>
            <w:tcBorders>
              <w:top w:val="single" w:color="000000" w:sz="8" w:space="0"/>
              <w:left w:val="single" w:color="000000" w:sz="8" w:space="0"/>
              <w:bottom w:val="single" w:color="000000" w:sz="8" w:space="0"/>
              <w:right w:val="single" w:color="000000" w:sz="8" w:space="0"/>
            </w:tcBorders>
          </w:tcPr>
          <w:p>
            <w:pPr>
              <w:spacing w:after="160" w:line="259" w:lineRule="auto"/>
            </w:pPr>
          </w:p>
        </w:tc>
        <w:tc>
          <w:tcPr>
            <w:tcW w:w="1219"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
              <w:jc w:val="center"/>
            </w:pPr>
            <w:r>
              <w:rPr>
                <w:rFonts w:ascii="宋体" w:hAnsi="宋体" w:eastAsia="宋体" w:cs="宋体"/>
                <w:sz w:val="24"/>
              </w:rPr>
              <w:t>1 套</w:t>
            </w:r>
          </w:p>
        </w:tc>
        <w:tc>
          <w:tcPr>
            <w:tcW w:w="2028" w:type="dxa"/>
            <w:tcBorders>
              <w:top w:val="single" w:color="000000" w:sz="8" w:space="0"/>
              <w:left w:val="single" w:color="000000" w:sz="8" w:space="0"/>
              <w:bottom w:val="single" w:color="000000" w:sz="8" w:space="0"/>
              <w:right w:val="single" w:color="000000" w:sz="8" w:space="0"/>
            </w:tcBorders>
          </w:tcPr>
          <w:p>
            <w:pPr>
              <w:spacing w:after="160" w:line="259" w:lineRule="auto"/>
            </w:pPr>
          </w:p>
        </w:tc>
      </w:tr>
      <w:tr>
        <w:tblPrEx>
          <w:tblCellMar>
            <w:top w:w="0" w:type="dxa"/>
            <w:left w:w="67" w:type="dxa"/>
            <w:bottom w:w="0" w:type="dxa"/>
            <w:right w:w="73" w:type="dxa"/>
          </w:tblCellMar>
        </w:tblPrEx>
        <w:trPr>
          <w:trHeight w:val="499" w:hRule="atLeast"/>
        </w:trPr>
        <w:tc>
          <w:tcPr>
            <w:tcW w:w="857"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pPr>
            <w:r>
              <w:rPr>
                <w:rFonts w:ascii="宋体" w:hAnsi="宋体" w:eastAsia="宋体" w:cs="宋体"/>
                <w:sz w:val="24"/>
              </w:rPr>
              <w:t>9</w:t>
            </w:r>
          </w:p>
        </w:tc>
        <w:tc>
          <w:tcPr>
            <w:tcW w:w="209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pPr>
            <w:r>
              <w:rPr>
                <w:rFonts w:ascii="宋体" w:hAnsi="宋体" w:eastAsia="宋体" w:cs="宋体"/>
                <w:sz w:val="24"/>
              </w:rPr>
              <w:t>评分夹</w:t>
            </w:r>
          </w:p>
        </w:tc>
        <w:tc>
          <w:tcPr>
            <w:tcW w:w="2290" w:type="dxa"/>
            <w:tcBorders>
              <w:top w:val="single" w:color="000000" w:sz="8" w:space="0"/>
              <w:left w:val="single" w:color="000000" w:sz="8" w:space="0"/>
              <w:bottom w:val="single" w:color="000000" w:sz="8" w:space="0"/>
              <w:right w:val="single" w:color="000000" w:sz="8" w:space="0"/>
            </w:tcBorders>
          </w:tcPr>
          <w:p>
            <w:pPr>
              <w:spacing w:after="160" w:line="259" w:lineRule="auto"/>
            </w:pPr>
          </w:p>
        </w:tc>
        <w:tc>
          <w:tcPr>
            <w:tcW w:w="1219"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305"/>
            </w:pPr>
            <w:r>
              <w:rPr>
                <w:rFonts w:ascii="宋体" w:hAnsi="宋体" w:eastAsia="宋体" w:cs="宋体"/>
                <w:sz w:val="24"/>
              </w:rPr>
              <w:t>若干</w:t>
            </w:r>
          </w:p>
        </w:tc>
        <w:tc>
          <w:tcPr>
            <w:tcW w:w="2028" w:type="dxa"/>
            <w:tcBorders>
              <w:top w:val="single" w:color="000000" w:sz="8" w:space="0"/>
              <w:left w:val="single" w:color="000000" w:sz="8" w:space="0"/>
              <w:bottom w:val="single" w:color="000000" w:sz="8" w:space="0"/>
              <w:right w:val="single" w:color="000000" w:sz="8" w:space="0"/>
            </w:tcBorders>
          </w:tcPr>
          <w:p>
            <w:pPr>
              <w:spacing w:after="160" w:line="259" w:lineRule="auto"/>
            </w:pPr>
          </w:p>
        </w:tc>
      </w:tr>
      <w:tr>
        <w:trPr>
          <w:trHeight w:val="499" w:hRule="atLeast"/>
        </w:trPr>
        <w:tc>
          <w:tcPr>
            <w:tcW w:w="857"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58"/>
              <w:rPr>
                <w:rFonts w:eastAsia="宋体"/>
              </w:rPr>
            </w:pPr>
            <w:r>
              <w:rPr>
                <w:rFonts w:ascii="宋体" w:hAnsi="宋体" w:eastAsia="宋体" w:cs="宋体"/>
                <w:sz w:val="24"/>
              </w:rPr>
              <w:t>1</w:t>
            </w:r>
            <w:r>
              <w:rPr>
                <w:rFonts w:hint="eastAsia" w:ascii="宋体" w:hAnsi="宋体" w:eastAsia="宋体" w:cs="宋体"/>
                <w:sz w:val="24"/>
              </w:rPr>
              <w:t>0</w:t>
            </w:r>
          </w:p>
        </w:tc>
        <w:tc>
          <w:tcPr>
            <w:tcW w:w="209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pPr>
            <w:r>
              <w:rPr>
                <w:rFonts w:ascii="宋体" w:hAnsi="宋体" w:eastAsia="宋体" w:cs="宋体"/>
                <w:sz w:val="24"/>
              </w:rPr>
              <w:t>饮</w:t>
            </w:r>
            <w:r>
              <w:rPr>
                <w:rFonts w:hint="eastAsia" w:ascii="宋体" w:hAnsi="宋体" w:eastAsia="宋体" w:cs="宋体"/>
                <w:sz w:val="24"/>
              </w:rPr>
              <w:t>用</w:t>
            </w:r>
            <w:r>
              <w:rPr>
                <w:rFonts w:ascii="宋体" w:hAnsi="宋体" w:eastAsia="宋体" w:cs="宋体"/>
                <w:sz w:val="24"/>
              </w:rPr>
              <w:t>水</w:t>
            </w:r>
          </w:p>
        </w:tc>
        <w:tc>
          <w:tcPr>
            <w:tcW w:w="2290" w:type="dxa"/>
            <w:tcBorders>
              <w:top w:val="single" w:color="000000" w:sz="8" w:space="0"/>
              <w:left w:val="single" w:color="000000" w:sz="8" w:space="0"/>
              <w:bottom w:val="single" w:color="000000" w:sz="8" w:space="0"/>
              <w:right w:val="single" w:color="000000" w:sz="8" w:space="0"/>
            </w:tcBorders>
          </w:tcPr>
          <w:p>
            <w:pPr>
              <w:spacing w:after="160" w:line="259" w:lineRule="auto"/>
            </w:pPr>
          </w:p>
        </w:tc>
        <w:tc>
          <w:tcPr>
            <w:tcW w:w="1219"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305"/>
            </w:pPr>
            <w:r>
              <w:rPr>
                <w:rFonts w:ascii="宋体" w:hAnsi="宋体" w:eastAsia="宋体" w:cs="宋体"/>
                <w:sz w:val="24"/>
              </w:rPr>
              <w:t>若干</w:t>
            </w:r>
          </w:p>
        </w:tc>
        <w:tc>
          <w:tcPr>
            <w:tcW w:w="2028" w:type="dxa"/>
            <w:tcBorders>
              <w:top w:val="single" w:color="000000" w:sz="8" w:space="0"/>
              <w:left w:val="single" w:color="000000" w:sz="8" w:space="0"/>
              <w:bottom w:val="single" w:color="000000" w:sz="8" w:space="0"/>
              <w:right w:val="single" w:color="000000" w:sz="8" w:space="0"/>
            </w:tcBorders>
          </w:tcPr>
          <w:p>
            <w:pPr>
              <w:spacing w:after="160" w:line="259" w:lineRule="auto"/>
            </w:pPr>
          </w:p>
        </w:tc>
      </w:tr>
      <w:tr>
        <w:tblPrEx>
          <w:tblCellMar>
            <w:top w:w="0" w:type="dxa"/>
            <w:left w:w="67" w:type="dxa"/>
            <w:bottom w:w="0" w:type="dxa"/>
            <w:right w:w="73" w:type="dxa"/>
          </w:tblCellMar>
        </w:tblPrEx>
        <w:trPr>
          <w:trHeight w:val="497" w:hRule="atLeast"/>
        </w:trPr>
        <w:tc>
          <w:tcPr>
            <w:tcW w:w="857"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58"/>
              <w:rPr>
                <w:rFonts w:eastAsia="宋体"/>
              </w:rPr>
            </w:pPr>
            <w:r>
              <w:rPr>
                <w:rFonts w:ascii="宋体" w:hAnsi="宋体" w:eastAsia="宋体" w:cs="宋体"/>
                <w:sz w:val="24"/>
              </w:rPr>
              <w:t>1</w:t>
            </w:r>
            <w:r>
              <w:rPr>
                <w:rFonts w:hint="eastAsia" w:ascii="宋体" w:hAnsi="宋体" w:eastAsia="宋体" w:cs="宋体"/>
                <w:sz w:val="24"/>
              </w:rPr>
              <w:t>1</w:t>
            </w:r>
          </w:p>
        </w:tc>
        <w:tc>
          <w:tcPr>
            <w:tcW w:w="2090"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66"/>
            </w:pPr>
            <w:r>
              <w:rPr>
                <w:rFonts w:ascii="宋体" w:hAnsi="宋体" w:eastAsia="宋体" w:cs="宋体"/>
                <w:sz w:val="24"/>
              </w:rPr>
              <w:t>讨论区工作台</w:t>
            </w:r>
          </w:p>
        </w:tc>
        <w:tc>
          <w:tcPr>
            <w:tcW w:w="2290" w:type="dxa"/>
            <w:tcBorders>
              <w:top w:val="single" w:color="000000" w:sz="8" w:space="0"/>
              <w:left w:val="single" w:color="000000" w:sz="8" w:space="0"/>
              <w:bottom w:val="single" w:color="000000" w:sz="8" w:space="0"/>
              <w:right w:val="single" w:color="000000" w:sz="8" w:space="0"/>
            </w:tcBorders>
          </w:tcPr>
          <w:p>
            <w:pPr>
              <w:spacing w:after="160" w:line="259" w:lineRule="auto"/>
            </w:pPr>
          </w:p>
        </w:tc>
        <w:tc>
          <w:tcPr>
            <w:tcW w:w="1219"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305"/>
            </w:pPr>
            <w:r>
              <w:rPr>
                <w:rFonts w:ascii="宋体" w:hAnsi="宋体" w:eastAsia="宋体" w:cs="宋体"/>
                <w:sz w:val="24"/>
              </w:rPr>
              <w:t>若干</w:t>
            </w:r>
          </w:p>
        </w:tc>
        <w:tc>
          <w:tcPr>
            <w:tcW w:w="2028"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35"/>
            </w:pPr>
            <w:r>
              <w:rPr>
                <w:rFonts w:ascii="宋体" w:hAnsi="宋体" w:eastAsia="宋体" w:cs="宋体"/>
                <w:sz w:val="24"/>
              </w:rPr>
              <w:t>摆放在讨论区</w:t>
            </w:r>
          </w:p>
        </w:tc>
      </w:tr>
      <w:tr>
        <w:trPr>
          <w:trHeight w:val="499" w:hRule="atLeast"/>
        </w:trPr>
        <w:tc>
          <w:tcPr>
            <w:tcW w:w="857"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58"/>
              <w:rPr>
                <w:rFonts w:eastAsia="宋体"/>
              </w:rPr>
            </w:pPr>
            <w:r>
              <w:rPr>
                <w:rFonts w:ascii="宋体" w:hAnsi="宋体" w:eastAsia="宋体" w:cs="宋体"/>
                <w:sz w:val="24"/>
              </w:rPr>
              <w:t>1</w:t>
            </w:r>
            <w:r>
              <w:rPr>
                <w:rFonts w:hint="eastAsia" w:ascii="宋体" w:hAnsi="宋体" w:eastAsia="宋体" w:cs="宋体"/>
                <w:sz w:val="24"/>
              </w:rPr>
              <w:t>2</w:t>
            </w:r>
          </w:p>
        </w:tc>
        <w:tc>
          <w:tcPr>
            <w:tcW w:w="2090"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386"/>
            </w:pPr>
            <w:r>
              <w:rPr>
                <w:rFonts w:ascii="宋体" w:hAnsi="宋体" w:eastAsia="宋体" w:cs="宋体"/>
                <w:sz w:val="24"/>
              </w:rPr>
              <w:t>讨论区座椅</w:t>
            </w:r>
          </w:p>
        </w:tc>
        <w:tc>
          <w:tcPr>
            <w:tcW w:w="2290" w:type="dxa"/>
            <w:tcBorders>
              <w:top w:val="single" w:color="000000" w:sz="8" w:space="0"/>
              <w:left w:val="single" w:color="000000" w:sz="8" w:space="0"/>
              <w:bottom w:val="single" w:color="000000" w:sz="8" w:space="0"/>
              <w:right w:val="single" w:color="000000" w:sz="8" w:space="0"/>
            </w:tcBorders>
          </w:tcPr>
          <w:p>
            <w:pPr>
              <w:spacing w:after="160" w:line="259" w:lineRule="auto"/>
            </w:pPr>
          </w:p>
        </w:tc>
        <w:tc>
          <w:tcPr>
            <w:tcW w:w="1219"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305"/>
            </w:pPr>
            <w:r>
              <w:rPr>
                <w:rFonts w:ascii="宋体" w:hAnsi="宋体" w:eastAsia="宋体" w:cs="宋体"/>
                <w:sz w:val="24"/>
              </w:rPr>
              <w:t>若干</w:t>
            </w:r>
          </w:p>
        </w:tc>
        <w:tc>
          <w:tcPr>
            <w:tcW w:w="2028"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35"/>
            </w:pPr>
            <w:r>
              <w:rPr>
                <w:rFonts w:ascii="宋体" w:hAnsi="宋体" w:eastAsia="宋体" w:cs="宋体"/>
                <w:sz w:val="24"/>
              </w:rPr>
              <w:t>摆放在讨论区</w:t>
            </w:r>
          </w:p>
        </w:tc>
      </w:tr>
      <w:tr>
        <w:tblPrEx>
          <w:tblCellMar>
            <w:top w:w="0" w:type="dxa"/>
            <w:left w:w="67" w:type="dxa"/>
            <w:bottom w:w="0" w:type="dxa"/>
            <w:right w:w="73" w:type="dxa"/>
          </w:tblCellMar>
        </w:tblPrEx>
        <w:trPr>
          <w:trHeight w:val="499" w:hRule="atLeast"/>
        </w:trPr>
        <w:tc>
          <w:tcPr>
            <w:tcW w:w="857"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58"/>
              <w:rPr>
                <w:rFonts w:eastAsia="宋体"/>
              </w:rPr>
            </w:pPr>
            <w:r>
              <w:rPr>
                <w:rFonts w:ascii="宋体" w:hAnsi="宋体" w:eastAsia="宋体" w:cs="宋体"/>
                <w:sz w:val="24"/>
              </w:rPr>
              <w:t>1</w:t>
            </w:r>
            <w:r>
              <w:rPr>
                <w:rFonts w:hint="eastAsia" w:ascii="宋体" w:hAnsi="宋体" w:eastAsia="宋体" w:cs="宋体"/>
                <w:sz w:val="24"/>
              </w:rPr>
              <w:t>3</w:t>
            </w:r>
          </w:p>
        </w:tc>
        <w:tc>
          <w:tcPr>
            <w:tcW w:w="209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pPr>
            <w:r>
              <w:rPr>
                <w:rFonts w:ascii="宋体" w:hAnsi="宋体" w:eastAsia="宋体" w:cs="宋体"/>
                <w:sz w:val="24"/>
              </w:rPr>
              <w:t>隔离栏</w:t>
            </w:r>
          </w:p>
        </w:tc>
        <w:tc>
          <w:tcPr>
            <w:tcW w:w="2290" w:type="dxa"/>
            <w:tcBorders>
              <w:top w:val="single" w:color="000000" w:sz="8" w:space="0"/>
              <w:left w:val="single" w:color="000000" w:sz="8" w:space="0"/>
              <w:bottom w:val="single" w:color="000000" w:sz="8" w:space="0"/>
              <w:right w:val="single" w:color="000000" w:sz="8" w:space="0"/>
            </w:tcBorders>
          </w:tcPr>
          <w:p>
            <w:pPr>
              <w:spacing w:after="160" w:line="259" w:lineRule="auto"/>
            </w:pPr>
          </w:p>
        </w:tc>
        <w:tc>
          <w:tcPr>
            <w:tcW w:w="1219"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305"/>
            </w:pPr>
            <w:r>
              <w:rPr>
                <w:rFonts w:ascii="宋体" w:hAnsi="宋体" w:eastAsia="宋体" w:cs="宋体"/>
                <w:sz w:val="24"/>
              </w:rPr>
              <w:t>若干</w:t>
            </w:r>
          </w:p>
        </w:tc>
        <w:tc>
          <w:tcPr>
            <w:tcW w:w="2028"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pPr>
            <w:r>
              <w:rPr>
                <w:rFonts w:ascii="宋体" w:hAnsi="宋体" w:eastAsia="宋体" w:cs="宋体"/>
                <w:sz w:val="24"/>
              </w:rPr>
              <w:t>包围赛场</w:t>
            </w:r>
          </w:p>
        </w:tc>
      </w:tr>
      <w:tr>
        <w:trPr>
          <w:trHeight w:val="499" w:hRule="atLeast"/>
        </w:trPr>
        <w:tc>
          <w:tcPr>
            <w:tcW w:w="857"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58"/>
              <w:rPr>
                <w:rFonts w:eastAsia="宋体"/>
              </w:rPr>
            </w:pPr>
            <w:r>
              <w:rPr>
                <w:rFonts w:ascii="宋体" w:hAnsi="宋体" w:eastAsia="宋体" w:cs="宋体"/>
                <w:sz w:val="24"/>
              </w:rPr>
              <w:t>1</w:t>
            </w:r>
            <w:r>
              <w:rPr>
                <w:rFonts w:hint="eastAsia" w:ascii="宋体" w:hAnsi="宋体" w:eastAsia="宋体" w:cs="宋体"/>
                <w:sz w:val="24"/>
              </w:rPr>
              <w:t>4</w:t>
            </w:r>
          </w:p>
        </w:tc>
        <w:tc>
          <w:tcPr>
            <w:tcW w:w="209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pPr>
            <w:r>
              <w:rPr>
                <w:rFonts w:ascii="宋体" w:hAnsi="宋体" w:eastAsia="宋体" w:cs="宋体"/>
                <w:sz w:val="24"/>
              </w:rPr>
              <w:t>安全标志</w:t>
            </w:r>
          </w:p>
        </w:tc>
        <w:tc>
          <w:tcPr>
            <w:tcW w:w="2290" w:type="dxa"/>
            <w:tcBorders>
              <w:top w:val="single" w:color="000000" w:sz="8" w:space="0"/>
              <w:left w:val="single" w:color="000000" w:sz="8" w:space="0"/>
              <w:bottom w:val="single" w:color="000000" w:sz="8" w:space="0"/>
              <w:right w:val="single" w:color="000000" w:sz="8" w:space="0"/>
            </w:tcBorders>
          </w:tcPr>
          <w:p>
            <w:pPr>
              <w:spacing w:after="160" w:line="259" w:lineRule="auto"/>
            </w:pPr>
          </w:p>
        </w:tc>
        <w:tc>
          <w:tcPr>
            <w:tcW w:w="1219"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305"/>
            </w:pPr>
            <w:r>
              <w:rPr>
                <w:rFonts w:ascii="宋体" w:hAnsi="宋体" w:eastAsia="宋体" w:cs="宋体"/>
                <w:sz w:val="24"/>
              </w:rPr>
              <w:t>若干</w:t>
            </w:r>
          </w:p>
        </w:tc>
        <w:tc>
          <w:tcPr>
            <w:tcW w:w="2028" w:type="dxa"/>
            <w:tcBorders>
              <w:top w:val="single" w:color="000000" w:sz="8" w:space="0"/>
              <w:left w:val="single" w:color="000000" w:sz="8" w:space="0"/>
              <w:bottom w:val="single" w:color="000000" w:sz="8" w:space="0"/>
              <w:right w:val="single" w:color="000000" w:sz="8" w:space="0"/>
            </w:tcBorders>
          </w:tcPr>
          <w:p>
            <w:pPr>
              <w:spacing w:after="160" w:line="259" w:lineRule="auto"/>
            </w:pPr>
          </w:p>
        </w:tc>
      </w:tr>
      <w:tr>
        <w:tblPrEx>
          <w:tblCellMar>
            <w:top w:w="0" w:type="dxa"/>
            <w:left w:w="67" w:type="dxa"/>
            <w:bottom w:w="0" w:type="dxa"/>
            <w:right w:w="73" w:type="dxa"/>
          </w:tblCellMar>
        </w:tblPrEx>
        <w:trPr>
          <w:trHeight w:val="497" w:hRule="atLeast"/>
        </w:trPr>
        <w:tc>
          <w:tcPr>
            <w:tcW w:w="857"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58"/>
              <w:rPr>
                <w:rFonts w:eastAsia="宋体"/>
              </w:rPr>
            </w:pPr>
            <w:r>
              <w:rPr>
                <w:rFonts w:ascii="宋体" w:hAnsi="宋体" w:eastAsia="宋体" w:cs="宋体"/>
                <w:sz w:val="24"/>
              </w:rPr>
              <w:t>1</w:t>
            </w:r>
            <w:r>
              <w:rPr>
                <w:rFonts w:hint="eastAsia" w:ascii="宋体" w:hAnsi="宋体" w:eastAsia="宋体" w:cs="宋体"/>
                <w:sz w:val="24"/>
              </w:rPr>
              <w:t>5</w:t>
            </w:r>
          </w:p>
        </w:tc>
        <w:tc>
          <w:tcPr>
            <w:tcW w:w="2090"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66"/>
            </w:pPr>
            <w:r>
              <w:rPr>
                <w:rFonts w:ascii="宋体" w:hAnsi="宋体" w:eastAsia="宋体" w:cs="宋体"/>
                <w:sz w:val="24"/>
              </w:rPr>
              <w:t>常用急救药盒</w:t>
            </w:r>
          </w:p>
        </w:tc>
        <w:tc>
          <w:tcPr>
            <w:tcW w:w="2290" w:type="dxa"/>
            <w:tcBorders>
              <w:top w:val="single" w:color="000000" w:sz="8" w:space="0"/>
              <w:left w:val="single" w:color="000000" w:sz="8" w:space="0"/>
              <w:bottom w:val="single" w:color="000000" w:sz="8" w:space="0"/>
              <w:right w:val="single" w:color="000000" w:sz="8" w:space="0"/>
            </w:tcBorders>
          </w:tcPr>
          <w:p>
            <w:pPr>
              <w:spacing w:after="160" w:line="259" w:lineRule="auto"/>
            </w:pPr>
          </w:p>
        </w:tc>
        <w:tc>
          <w:tcPr>
            <w:tcW w:w="1219"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
              <w:jc w:val="center"/>
            </w:pPr>
            <w:r>
              <w:rPr>
                <w:rFonts w:ascii="宋体" w:hAnsi="宋体" w:eastAsia="宋体" w:cs="宋体"/>
                <w:sz w:val="24"/>
              </w:rPr>
              <w:t>2 套</w:t>
            </w:r>
          </w:p>
        </w:tc>
        <w:tc>
          <w:tcPr>
            <w:tcW w:w="2028"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pPr>
            <w:r>
              <w:rPr>
                <w:rFonts w:ascii="宋体" w:hAnsi="宋体" w:eastAsia="宋体" w:cs="宋体"/>
                <w:sz w:val="24"/>
              </w:rPr>
              <w:t>常用药品</w:t>
            </w:r>
          </w:p>
        </w:tc>
      </w:tr>
      <w:tr>
        <w:trPr>
          <w:trHeight w:val="499" w:hRule="atLeast"/>
        </w:trPr>
        <w:tc>
          <w:tcPr>
            <w:tcW w:w="857"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58"/>
              <w:rPr>
                <w:rFonts w:eastAsia="宋体"/>
              </w:rPr>
            </w:pPr>
            <w:r>
              <w:rPr>
                <w:rFonts w:ascii="宋体" w:hAnsi="宋体" w:eastAsia="宋体" w:cs="宋体"/>
                <w:sz w:val="24"/>
              </w:rPr>
              <w:t>1</w:t>
            </w:r>
            <w:r>
              <w:rPr>
                <w:rFonts w:hint="eastAsia" w:ascii="宋体" w:hAnsi="宋体" w:eastAsia="宋体" w:cs="宋体"/>
                <w:sz w:val="24"/>
              </w:rPr>
              <w:t>6</w:t>
            </w:r>
          </w:p>
        </w:tc>
        <w:tc>
          <w:tcPr>
            <w:tcW w:w="209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pPr>
            <w:r>
              <w:rPr>
                <w:rFonts w:ascii="宋体" w:hAnsi="宋体" w:eastAsia="宋体" w:cs="宋体"/>
                <w:sz w:val="24"/>
              </w:rPr>
              <w:t>消防设施</w:t>
            </w:r>
          </w:p>
        </w:tc>
        <w:tc>
          <w:tcPr>
            <w:tcW w:w="2290" w:type="dxa"/>
            <w:tcBorders>
              <w:top w:val="single" w:color="000000" w:sz="8" w:space="0"/>
              <w:left w:val="single" w:color="000000" w:sz="8" w:space="0"/>
              <w:bottom w:val="single" w:color="000000" w:sz="8" w:space="0"/>
              <w:right w:val="single" w:color="000000" w:sz="8" w:space="0"/>
            </w:tcBorders>
          </w:tcPr>
          <w:p>
            <w:pPr>
              <w:spacing w:after="160" w:line="259" w:lineRule="auto"/>
            </w:pPr>
          </w:p>
        </w:tc>
        <w:tc>
          <w:tcPr>
            <w:tcW w:w="1219"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305"/>
            </w:pPr>
            <w:r>
              <w:rPr>
                <w:rFonts w:ascii="宋体" w:hAnsi="宋体" w:eastAsia="宋体" w:cs="宋体"/>
                <w:sz w:val="24"/>
              </w:rPr>
              <w:t>若干</w:t>
            </w:r>
          </w:p>
        </w:tc>
        <w:tc>
          <w:tcPr>
            <w:tcW w:w="2028"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35"/>
            </w:pPr>
            <w:r>
              <w:rPr>
                <w:rFonts w:ascii="宋体" w:hAnsi="宋体" w:eastAsia="宋体" w:cs="宋体"/>
                <w:sz w:val="24"/>
              </w:rPr>
              <w:t>根据赛场布置</w:t>
            </w:r>
          </w:p>
        </w:tc>
      </w:tr>
    </w:tbl>
    <w:p>
      <w:pPr>
        <w:rPr>
          <w:rFonts w:eastAsiaTheme="minorEastAsia"/>
        </w:rPr>
      </w:pPr>
      <w:bookmarkStart w:id="75" w:name="_Toc15968"/>
    </w:p>
    <w:p>
      <w:pPr>
        <w:pStyle w:val="4"/>
        <w:spacing w:before="0" w:after="0" w:line="560" w:lineRule="exact"/>
        <w:ind w:firstLine="640" w:firstLineChars="200"/>
      </w:pPr>
      <w:bookmarkStart w:id="76" w:name="_Toc22699"/>
      <w:r>
        <w:rPr>
          <w:rFonts w:hint="eastAsia"/>
        </w:rPr>
        <w:t>2.</w:t>
      </w:r>
      <w:r>
        <w:rPr>
          <w:rFonts w:hint="eastAsia" w:ascii="仿宋_GB2312" w:hAnsi="仿宋_GB2312" w:eastAsia="仿宋_GB2312" w:cs="仿宋_GB2312"/>
        </w:rPr>
        <w:t>竞赛用耗材</w:t>
      </w:r>
      <w:bookmarkEnd w:id="75"/>
      <w:bookmarkEnd w:id="76"/>
    </w:p>
    <w:p>
      <w:pPr>
        <w:spacing w:after="36"/>
        <w:ind w:left="-15" w:firstLine="641"/>
        <w:rPr>
          <w:rFonts w:ascii="仿宋" w:hAnsi="仿宋" w:eastAsia="仿宋" w:cs="仿宋"/>
          <w:spacing w:val="6"/>
          <w:position w:val="21"/>
          <w:sz w:val="32"/>
          <w:szCs w:val="32"/>
        </w:rPr>
      </w:pPr>
      <w:r>
        <w:rPr>
          <w:rFonts w:ascii="仿宋_GB2312" w:hAnsi="仿宋_GB2312" w:eastAsia="仿宋_GB2312" w:cs="仿宋_GB2312"/>
          <w:snapToGrid/>
          <w:kern w:val="2"/>
          <w:sz w:val="32"/>
          <w:szCs w:val="32"/>
        </w:rPr>
        <w:t xml:space="preserve">根据竞赛需要，赛场提供如下耗材，见表 </w:t>
      </w:r>
      <w:r>
        <w:rPr>
          <w:rFonts w:hint="eastAsia" w:ascii="仿宋_GB2312" w:hAnsi="仿宋_GB2312" w:eastAsia="仿宋_GB2312" w:cs="仿宋_GB2312"/>
          <w:snapToGrid/>
          <w:kern w:val="2"/>
          <w:sz w:val="32"/>
          <w:szCs w:val="32"/>
        </w:rPr>
        <w:t>4</w:t>
      </w:r>
      <w:r>
        <w:rPr>
          <w:rFonts w:ascii="仿宋_GB2312" w:hAnsi="仿宋_GB2312" w:eastAsia="仿宋_GB2312" w:cs="仿宋_GB2312"/>
          <w:snapToGrid/>
          <w:kern w:val="2"/>
          <w:sz w:val="32"/>
          <w:szCs w:val="32"/>
        </w:rPr>
        <w:t>-3。</w:t>
      </w:r>
    </w:p>
    <w:tbl>
      <w:tblPr>
        <w:tblStyle w:val="20"/>
        <w:tblW w:w="8467" w:type="dxa"/>
        <w:tblInd w:w="180" w:type="dxa"/>
        <w:tblLayout w:type="autofit"/>
        <w:tblCellMar>
          <w:top w:w="0" w:type="dxa"/>
          <w:left w:w="170" w:type="dxa"/>
          <w:bottom w:w="0" w:type="dxa"/>
          <w:right w:w="175" w:type="dxa"/>
        </w:tblCellMar>
      </w:tblPr>
      <w:tblGrid>
        <w:gridCol w:w="899"/>
        <w:gridCol w:w="1394"/>
        <w:gridCol w:w="3963"/>
        <w:gridCol w:w="1150"/>
        <w:gridCol w:w="1061"/>
      </w:tblGrid>
      <w:tr>
        <w:tblPrEx>
          <w:tblCellMar>
            <w:top w:w="0" w:type="dxa"/>
            <w:left w:w="170" w:type="dxa"/>
            <w:bottom w:w="0" w:type="dxa"/>
            <w:right w:w="175" w:type="dxa"/>
          </w:tblCellMar>
        </w:tblPrEx>
        <w:trPr>
          <w:trHeight w:val="538" w:hRule="atLeast"/>
        </w:trPr>
        <w:tc>
          <w:tcPr>
            <w:tcW w:w="8467" w:type="dxa"/>
            <w:gridSpan w:val="5"/>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b/>
                <w:bCs/>
                <w:sz w:val="24"/>
                <w:szCs w:val="24"/>
              </w:rPr>
            </w:pPr>
            <w:r>
              <w:rPr>
                <w:rFonts w:hint="eastAsia" w:ascii="宋体" w:hAnsi="宋体" w:eastAsia="宋体" w:cs="宋体"/>
                <w:sz w:val="24"/>
              </w:rPr>
              <w:t>表 4-</w:t>
            </w:r>
            <w:r>
              <w:rPr>
                <w:rFonts w:ascii="宋体" w:hAnsi="宋体" w:eastAsia="宋体" w:cs="宋体"/>
                <w:sz w:val="24"/>
              </w:rPr>
              <w:t>3</w:t>
            </w:r>
            <w:r>
              <w:rPr>
                <w:rFonts w:hint="eastAsia" w:ascii="宋体" w:hAnsi="宋体" w:eastAsia="宋体" w:cs="宋体"/>
                <w:sz w:val="24"/>
              </w:rPr>
              <w:t xml:space="preserve"> 赛场提供的耗材清单</w:t>
            </w:r>
          </w:p>
        </w:tc>
      </w:tr>
      <w:tr>
        <w:tblPrEx>
          <w:tblCellMar>
            <w:top w:w="0" w:type="dxa"/>
            <w:left w:w="170" w:type="dxa"/>
            <w:bottom w:w="0" w:type="dxa"/>
            <w:right w:w="175" w:type="dxa"/>
          </w:tblCellMar>
        </w:tblPrEx>
        <w:trPr>
          <w:trHeight w:val="538" w:hRule="atLeast"/>
        </w:trPr>
        <w:tc>
          <w:tcPr>
            <w:tcW w:w="899"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rFonts w:eastAsia="宋体"/>
                <w:b/>
                <w:bCs/>
                <w:sz w:val="24"/>
                <w:szCs w:val="24"/>
              </w:rPr>
            </w:pPr>
            <w:r>
              <w:rPr>
                <w:rFonts w:hint="eastAsia" w:ascii="宋体" w:hAnsi="宋体" w:eastAsia="宋体" w:cs="宋体"/>
                <w:b/>
                <w:bCs/>
                <w:sz w:val="24"/>
                <w:szCs w:val="24"/>
              </w:rPr>
              <w:t>序号</w:t>
            </w:r>
          </w:p>
        </w:tc>
        <w:tc>
          <w:tcPr>
            <w:tcW w:w="1394"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b/>
                <w:bCs/>
                <w:sz w:val="24"/>
                <w:szCs w:val="24"/>
              </w:rPr>
            </w:pPr>
            <w:r>
              <w:rPr>
                <w:rFonts w:ascii="宋体" w:hAnsi="宋体" w:eastAsia="宋体" w:cs="宋体"/>
                <w:b/>
                <w:bCs/>
                <w:sz w:val="24"/>
                <w:szCs w:val="24"/>
              </w:rPr>
              <w:t>名称</w:t>
            </w:r>
          </w:p>
        </w:tc>
        <w:tc>
          <w:tcPr>
            <w:tcW w:w="3963"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b/>
                <w:bCs/>
                <w:sz w:val="24"/>
                <w:szCs w:val="24"/>
              </w:rPr>
            </w:pPr>
            <w:r>
              <w:rPr>
                <w:rFonts w:ascii="宋体" w:hAnsi="宋体" w:eastAsia="宋体" w:cs="宋体"/>
                <w:b/>
                <w:bCs/>
                <w:sz w:val="24"/>
                <w:szCs w:val="24"/>
              </w:rPr>
              <w:t>说明</w:t>
            </w:r>
          </w:p>
        </w:tc>
        <w:tc>
          <w:tcPr>
            <w:tcW w:w="1150"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b/>
                <w:bCs/>
                <w:sz w:val="24"/>
                <w:szCs w:val="24"/>
              </w:rPr>
            </w:pPr>
            <w:r>
              <w:rPr>
                <w:rFonts w:ascii="宋体" w:hAnsi="宋体" w:eastAsia="宋体" w:cs="宋体"/>
                <w:b/>
                <w:bCs/>
                <w:sz w:val="24"/>
                <w:szCs w:val="24"/>
              </w:rPr>
              <w:t>数量</w:t>
            </w:r>
          </w:p>
        </w:tc>
        <w:tc>
          <w:tcPr>
            <w:tcW w:w="1061" w:type="dxa"/>
            <w:tcBorders>
              <w:top w:val="single" w:color="000000" w:sz="8" w:space="0"/>
              <w:left w:val="single" w:color="000000" w:sz="8" w:space="0"/>
              <w:bottom w:val="single" w:color="000000" w:sz="8" w:space="0"/>
              <w:right w:val="single" w:color="000000" w:sz="8" w:space="0"/>
            </w:tcBorders>
            <w:vAlign w:val="center"/>
          </w:tcPr>
          <w:p>
            <w:pPr>
              <w:spacing w:line="259" w:lineRule="auto"/>
              <w:jc w:val="center"/>
              <w:rPr>
                <w:b/>
                <w:bCs/>
                <w:sz w:val="24"/>
                <w:szCs w:val="24"/>
              </w:rPr>
            </w:pPr>
            <w:r>
              <w:rPr>
                <w:rFonts w:ascii="宋体" w:hAnsi="宋体" w:eastAsia="宋体" w:cs="宋体"/>
                <w:b/>
                <w:bCs/>
                <w:sz w:val="24"/>
                <w:szCs w:val="24"/>
              </w:rPr>
              <w:t>备注</w:t>
            </w:r>
          </w:p>
        </w:tc>
      </w:tr>
      <w:tr>
        <w:tblPrEx>
          <w:tblCellMar>
            <w:top w:w="0" w:type="dxa"/>
            <w:left w:w="170" w:type="dxa"/>
            <w:bottom w:w="0" w:type="dxa"/>
            <w:right w:w="175" w:type="dxa"/>
          </w:tblCellMar>
        </w:tblPrEx>
        <w:trPr>
          <w:trHeight w:val="499" w:hRule="atLeast"/>
        </w:trPr>
        <w:tc>
          <w:tcPr>
            <w:tcW w:w="899" w:type="dxa"/>
            <w:tcBorders>
              <w:top w:val="single" w:color="000000" w:sz="8" w:space="0"/>
              <w:left w:val="single" w:color="000000" w:sz="8" w:space="0"/>
              <w:bottom w:val="single" w:color="000000" w:sz="8" w:space="0"/>
              <w:right w:val="single" w:color="000000" w:sz="8" w:space="0"/>
            </w:tcBorders>
            <w:vAlign w:val="center"/>
          </w:tcPr>
          <w:p>
            <w:pPr>
              <w:spacing w:line="259" w:lineRule="auto"/>
              <w:ind w:right="1"/>
              <w:jc w:val="center"/>
            </w:pPr>
            <w:r>
              <w:rPr>
                <w:rFonts w:ascii="宋体" w:hAnsi="宋体" w:eastAsia="宋体" w:cs="宋体"/>
                <w:sz w:val="24"/>
              </w:rPr>
              <w:t>1</w:t>
            </w:r>
          </w:p>
        </w:tc>
        <w:tc>
          <w:tcPr>
            <w:tcW w:w="1394"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40"/>
            </w:pPr>
            <w:r>
              <w:rPr>
                <w:rFonts w:ascii="宋体" w:hAnsi="宋体" w:eastAsia="宋体" w:cs="宋体"/>
                <w:sz w:val="24"/>
              </w:rPr>
              <w:t>导线</w:t>
            </w:r>
          </w:p>
        </w:tc>
        <w:tc>
          <w:tcPr>
            <w:tcW w:w="3963" w:type="dxa"/>
            <w:tcBorders>
              <w:top w:val="single" w:color="000000" w:sz="8" w:space="0"/>
              <w:left w:val="single" w:color="000000" w:sz="8" w:space="0"/>
              <w:bottom w:val="single" w:color="000000" w:sz="8" w:space="0"/>
              <w:right w:val="single" w:color="000000" w:sz="8" w:space="0"/>
            </w:tcBorders>
            <w:vAlign w:val="center"/>
          </w:tcPr>
          <w:p>
            <w:pPr>
              <w:spacing w:line="259" w:lineRule="auto"/>
              <w:ind w:right="4"/>
              <w:jc w:val="center"/>
            </w:pPr>
            <w:r>
              <w:rPr>
                <w:rFonts w:ascii="宋体" w:hAnsi="宋体" w:eastAsia="宋体" w:cs="宋体"/>
                <w:sz w:val="24"/>
              </w:rPr>
              <w:t>单根多股/铜芯/0.5mm²</w:t>
            </w:r>
          </w:p>
        </w:tc>
        <w:tc>
          <w:tcPr>
            <w:tcW w:w="1150"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66"/>
            </w:pPr>
            <w:r>
              <w:rPr>
                <w:rFonts w:ascii="宋体" w:hAnsi="宋体" w:eastAsia="宋体" w:cs="宋体"/>
                <w:sz w:val="24"/>
              </w:rPr>
              <w:t>若干</w:t>
            </w:r>
          </w:p>
        </w:tc>
        <w:tc>
          <w:tcPr>
            <w:tcW w:w="1061" w:type="dxa"/>
            <w:tcBorders>
              <w:top w:val="single" w:color="000000" w:sz="8" w:space="0"/>
              <w:left w:val="single" w:color="000000" w:sz="8" w:space="0"/>
              <w:bottom w:val="single" w:color="000000" w:sz="8" w:space="0"/>
              <w:right w:val="single" w:color="000000" w:sz="8" w:space="0"/>
            </w:tcBorders>
          </w:tcPr>
          <w:p>
            <w:pPr>
              <w:spacing w:after="160" w:line="259" w:lineRule="auto"/>
            </w:pPr>
          </w:p>
        </w:tc>
      </w:tr>
      <w:tr>
        <w:trPr>
          <w:trHeight w:val="499" w:hRule="atLeast"/>
        </w:trPr>
        <w:tc>
          <w:tcPr>
            <w:tcW w:w="899"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pPr>
            <w:r>
              <w:rPr>
                <w:rFonts w:ascii="宋体" w:hAnsi="宋体" w:eastAsia="宋体" w:cs="宋体"/>
                <w:sz w:val="24"/>
              </w:rPr>
              <w:t>2</w:t>
            </w:r>
          </w:p>
        </w:tc>
        <w:tc>
          <w:tcPr>
            <w:tcW w:w="1394"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35"/>
            </w:pPr>
            <w:r>
              <w:rPr>
                <w:rFonts w:ascii="宋体" w:hAnsi="宋体" w:eastAsia="宋体" w:cs="宋体"/>
                <w:sz w:val="24"/>
              </w:rPr>
              <w:t>气管</w:t>
            </w:r>
          </w:p>
        </w:tc>
        <w:tc>
          <w:tcPr>
            <w:tcW w:w="3963" w:type="dxa"/>
            <w:tcBorders>
              <w:top w:val="single" w:color="000000" w:sz="8" w:space="0"/>
              <w:left w:val="single" w:color="000000" w:sz="8" w:space="0"/>
              <w:bottom w:val="single" w:color="000000" w:sz="8" w:space="0"/>
              <w:right w:val="single" w:color="000000" w:sz="8" w:space="0"/>
            </w:tcBorders>
            <w:vAlign w:val="center"/>
          </w:tcPr>
          <w:p>
            <w:pPr>
              <w:spacing w:line="259" w:lineRule="auto"/>
              <w:ind w:right="2"/>
              <w:jc w:val="center"/>
            </w:pPr>
            <w:r>
              <w:rPr>
                <w:rFonts w:ascii="宋体" w:hAnsi="宋体" w:eastAsia="宋体" w:cs="宋体"/>
                <w:sz w:val="24"/>
              </w:rPr>
              <w:t>直径 4mm²</w:t>
            </w:r>
          </w:p>
        </w:tc>
        <w:tc>
          <w:tcPr>
            <w:tcW w:w="1150" w:type="dxa"/>
            <w:tcBorders>
              <w:top w:val="single" w:color="000000" w:sz="8" w:space="0"/>
              <w:left w:val="single" w:color="000000" w:sz="8" w:space="0"/>
              <w:bottom w:val="single" w:color="000000" w:sz="8" w:space="0"/>
              <w:right w:val="single" w:color="000000" w:sz="8" w:space="0"/>
            </w:tcBorders>
            <w:vAlign w:val="center"/>
          </w:tcPr>
          <w:p>
            <w:pPr>
              <w:spacing w:line="259" w:lineRule="auto"/>
              <w:ind w:right="2"/>
              <w:jc w:val="center"/>
            </w:pPr>
            <w:r>
              <w:rPr>
                <w:rFonts w:ascii="宋体" w:hAnsi="宋体" w:eastAsia="宋体" w:cs="宋体"/>
                <w:sz w:val="24"/>
              </w:rPr>
              <w:t>若干</w:t>
            </w:r>
          </w:p>
        </w:tc>
        <w:tc>
          <w:tcPr>
            <w:tcW w:w="1061" w:type="dxa"/>
            <w:tcBorders>
              <w:top w:val="single" w:color="000000" w:sz="8" w:space="0"/>
              <w:left w:val="single" w:color="000000" w:sz="8" w:space="0"/>
              <w:bottom w:val="single" w:color="000000" w:sz="8" w:space="0"/>
              <w:right w:val="single" w:color="000000" w:sz="8" w:space="0"/>
            </w:tcBorders>
          </w:tcPr>
          <w:p>
            <w:pPr>
              <w:spacing w:after="160" w:line="259" w:lineRule="auto"/>
            </w:pPr>
          </w:p>
        </w:tc>
      </w:tr>
      <w:tr>
        <w:tblPrEx>
          <w:tblCellMar>
            <w:top w:w="0" w:type="dxa"/>
            <w:left w:w="170" w:type="dxa"/>
            <w:bottom w:w="0" w:type="dxa"/>
            <w:right w:w="175" w:type="dxa"/>
          </w:tblCellMar>
        </w:tblPrEx>
        <w:trPr>
          <w:trHeight w:val="499" w:hRule="atLeast"/>
        </w:trPr>
        <w:tc>
          <w:tcPr>
            <w:tcW w:w="899"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pPr>
            <w:r>
              <w:rPr>
                <w:rFonts w:ascii="宋体" w:hAnsi="宋体" w:eastAsia="宋体" w:cs="宋体"/>
                <w:sz w:val="24"/>
              </w:rPr>
              <w:t>3</w:t>
            </w:r>
          </w:p>
        </w:tc>
        <w:tc>
          <w:tcPr>
            <w:tcW w:w="1394"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235"/>
            </w:pPr>
            <w:r>
              <w:rPr>
                <w:rFonts w:ascii="宋体" w:hAnsi="宋体" w:eastAsia="宋体" w:cs="宋体"/>
                <w:sz w:val="24"/>
              </w:rPr>
              <w:t>扎带</w:t>
            </w:r>
          </w:p>
        </w:tc>
        <w:tc>
          <w:tcPr>
            <w:tcW w:w="3963" w:type="dxa"/>
            <w:tcBorders>
              <w:top w:val="single" w:color="000000" w:sz="8" w:space="0"/>
              <w:left w:val="single" w:color="000000" w:sz="8" w:space="0"/>
              <w:bottom w:val="single" w:color="000000" w:sz="8" w:space="0"/>
              <w:right w:val="single" w:color="000000" w:sz="8" w:space="0"/>
            </w:tcBorders>
            <w:vAlign w:val="center"/>
          </w:tcPr>
          <w:p>
            <w:pPr>
              <w:spacing w:line="259" w:lineRule="auto"/>
              <w:ind w:right="2"/>
              <w:jc w:val="center"/>
            </w:pPr>
            <w:r>
              <w:rPr>
                <w:rFonts w:ascii="宋体" w:hAnsi="宋体" w:eastAsia="宋体" w:cs="宋体"/>
                <w:sz w:val="24"/>
              </w:rPr>
              <w:t>2.5*100</w:t>
            </w:r>
          </w:p>
        </w:tc>
        <w:tc>
          <w:tcPr>
            <w:tcW w:w="1150" w:type="dxa"/>
            <w:tcBorders>
              <w:top w:val="single" w:color="000000" w:sz="8" w:space="0"/>
              <w:left w:val="single" w:color="000000" w:sz="8" w:space="0"/>
              <w:bottom w:val="single" w:color="000000" w:sz="8" w:space="0"/>
              <w:right w:val="single" w:color="000000" w:sz="8" w:space="0"/>
            </w:tcBorders>
            <w:vAlign w:val="center"/>
          </w:tcPr>
          <w:p>
            <w:pPr>
              <w:spacing w:line="259" w:lineRule="auto"/>
              <w:ind w:right="1"/>
              <w:jc w:val="center"/>
              <w:rPr>
                <w:rFonts w:eastAsia="宋体"/>
              </w:rPr>
            </w:pPr>
            <w:r>
              <w:rPr>
                <w:rFonts w:ascii="宋体" w:hAnsi="宋体" w:eastAsia="宋体" w:cs="宋体"/>
                <w:sz w:val="24"/>
              </w:rPr>
              <w:t>若干</w:t>
            </w:r>
          </w:p>
        </w:tc>
        <w:tc>
          <w:tcPr>
            <w:tcW w:w="1061" w:type="dxa"/>
            <w:tcBorders>
              <w:top w:val="single" w:color="000000" w:sz="8" w:space="0"/>
              <w:left w:val="single" w:color="000000" w:sz="8" w:space="0"/>
              <w:bottom w:val="single" w:color="000000" w:sz="8" w:space="0"/>
              <w:right w:val="single" w:color="000000" w:sz="8" w:space="0"/>
            </w:tcBorders>
          </w:tcPr>
          <w:p>
            <w:pPr>
              <w:spacing w:after="160" w:line="259" w:lineRule="auto"/>
            </w:pPr>
          </w:p>
        </w:tc>
      </w:tr>
      <w:tr>
        <w:tblPrEx>
          <w:tblCellMar>
            <w:top w:w="0" w:type="dxa"/>
            <w:left w:w="170" w:type="dxa"/>
            <w:bottom w:w="0" w:type="dxa"/>
            <w:right w:w="175" w:type="dxa"/>
          </w:tblCellMar>
        </w:tblPrEx>
        <w:trPr>
          <w:trHeight w:val="497" w:hRule="atLeast"/>
        </w:trPr>
        <w:tc>
          <w:tcPr>
            <w:tcW w:w="899"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
              <w:jc w:val="center"/>
            </w:pPr>
            <w:r>
              <w:rPr>
                <w:rFonts w:ascii="宋体" w:hAnsi="宋体" w:eastAsia="宋体" w:cs="宋体"/>
                <w:sz w:val="24"/>
              </w:rPr>
              <w:t>4</w:t>
            </w:r>
          </w:p>
        </w:tc>
        <w:tc>
          <w:tcPr>
            <w:tcW w:w="1394" w:type="dxa"/>
            <w:tcBorders>
              <w:top w:val="single" w:color="000000" w:sz="8" w:space="0"/>
              <w:left w:val="single" w:color="000000" w:sz="8" w:space="0"/>
              <w:bottom w:val="single" w:color="000000" w:sz="8" w:space="0"/>
              <w:right w:val="single" w:color="000000" w:sz="8" w:space="0"/>
            </w:tcBorders>
            <w:vAlign w:val="center"/>
          </w:tcPr>
          <w:p>
            <w:pPr>
              <w:spacing w:line="259" w:lineRule="auto"/>
              <w:jc w:val="both"/>
            </w:pPr>
            <w:r>
              <w:rPr>
                <w:rFonts w:ascii="宋体" w:hAnsi="宋体" w:eastAsia="宋体" w:cs="宋体"/>
                <w:sz w:val="24"/>
              </w:rPr>
              <w:t>螺钉螺母</w:t>
            </w:r>
          </w:p>
        </w:tc>
        <w:tc>
          <w:tcPr>
            <w:tcW w:w="3963" w:type="dxa"/>
            <w:tcBorders>
              <w:top w:val="single" w:color="000000" w:sz="8" w:space="0"/>
              <w:left w:val="single" w:color="000000" w:sz="8" w:space="0"/>
              <w:bottom w:val="single" w:color="000000" w:sz="8" w:space="0"/>
              <w:right w:val="single" w:color="000000" w:sz="8" w:space="0"/>
            </w:tcBorders>
            <w:vAlign w:val="center"/>
          </w:tcPr>
          <w:p>
            <w:pPr>
              <w:spacing w:line="259" w:lineRule="auto"/>
              <w:ind w:right="2"/>
              <w:jc w:val="center"/>
            </w:pPr>
            <w:r>
              <w:rPr>
                <w:rFonts w:ascii="宋体" w:hAnsi="宋体" w:eastAsia="宋体" w:cs="宋体"/>
                <w:sz w:val="24"/>
              </w:rPr>
              <w:t>直径 2、4、6、8、10mm</w:t>
            </w:r>
          </w:p>
        </w:tc>
        <w:tc>
          <w:tcPr>
            <w:tcW w:w="1150" w:type="dxa"/>
            <w:tcBorders>
              <w:top w:val="single" w:color="000000" w:sz="8" w:space="0"/>
              <w:left w:val="single" w:color="000000" w:sz="8" w:space="0"/>
              <w:bottom w:val="single" w:color="000000" w:sz="8" w:space="0"/>
              <w:right w:val="single" w:color="000000" w:sz="8" w:space="0"/>
            </w:tcBorders>
            <w:vAlign w:val="center"/>
          </w:tcPr>
          <w:p>
            <w:pPr>
              <w:spacing w:line="259" w:lineRule="auto"/>
              <w:ind w:left="161"/>
            </w:pPr>
            <w:r>
              <w:rPr>
                <w:rFonts w:ascii="宋体" w:hAnsi="宋体" w:eastAsia="宋体" w:cs="宋体"/>
                <w:sz w:val="24"/>
              </w:rPr>
              <w:t>若干</w:t>
            </w:r>
          </w:p>
        </w:tc>
        <w:tc>
          <w:tcPr>
            <w:tcW w:w="1061" w:type="dxa"/>
            <w:tcBorders>
              <w:top w:val="single" w:color="000000" w:sz="8" w:space="0"/>
              <w:left w:val="single" w:color="000000" w:sz="8" w:space="0"/>
              <w:bottom w:val="single" w:color="000000" w:sz="8" w:space="0"/>
              <w:right w:val="single" w:color="000000" w:sz="8" w:space="0"/>
            </w:tcBorders>
          </w:tcPr>
          <w:p>
            <w:pPr>
              <w:spacing w:after="160" w:line="259" w:lineRule="auto"/>
            </w:pPr>
          </w:p>
        </w:tc>
      </w:tr>
    </w:tbl>
    <w:p>
      <w:pPr>
        <w:pStyle w:val="2"/>
        <w:spacing w:after="0" w:line="560" w:lineRule="exact"/>
        <w:ind w:left="0" w:firstLine="640" w:firstLineChars="200"/>
      </w:pPr>
      <w:bookmarkStart w:id="77" w:name="_Toc2415"/>
      <w:bookmarkStart w:id="78" w:name="_Toc30686"/>
      <w:bookmarkStart w:id="79" w:name="_Toc16875"/>
      <w:r>
        <w:rPr>
          <w:rFonts w:hint="eastAsia"/>
        </w:rPr>
        <w:t>(五) 工具仪器</w:t>
      </w:r>
      <w:bookmarkEnd w:id="77"/>
      <w:bookmarkEnd w:id="78"/>
    </w:p>
    <w:bookmarkEnd w:id="79"/>
    <w:p>
      <w:pPr>
        <w:pStyle w:val="4"/>
        <w:spacing w:before="0" w:after="0" w:line="560" w:lineRule="exact"/>
        <w:ind w:firstLine="640" w:firstLineChars="200"/>
      </w:pPr>
      <w:bookmarkStart w:id="80" w:name="_Toc22766"/>
      <w:bookmarkStart w:id="81" w:name="_Toc12985"/>
      <w:r>
        <w:rPr>
          <w:rFonts w:hint="eastAsia"/>
        </w:rPr>
        <w:t>1.</w:t>
      </w:r>
      <w:r>
        <w:rPr>
          <w:rFonts w:hint="eastAsia" w:ascii="仿宋_GB2312" w:hAnsi="仿宋_GB2312" w:eastAsia="仿宋_GB2312" w:cs="仿宋_GB2312"/>
        </w:rPr>
        <w:t>工具、仪器</w:t>
      </w:r>
      <w:bookmarkEnd w:id="80"/>
    </w:p>
    <w:p>
      <w:pPr>
        <w:widowControl w:val="0"/>
        <w:kinsoku/>
        <w:overflowPunct w:val="0"/>
        <w:snapToGrid/>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rPr>
        <w:t xml:space="preserve">根据比赛需要，选手可以携带各类手动市售工具。不得携带电动工具、气动工具和特制工具。推荐的工具清单见表 </w:t>
      </w:r>
      <w:r>
        <w:rPr>
          <w:rFonts w:hint="eastAsia" w:ascii="宋体" w:hAnsi="宋体" w:cs="宋体"/>
          <w:sz w:val="24"/>
          <w:szCs w:val="24"/>
        </w:rPr>
        <w:t>4</w:t>
      </w:r>
      <w:r>
        <w:rPr>
          <w:rFonts w:hint="eastAsia" w:ascii="宋体" w:hAnsi="宋体" w:eastAsia="宋体" w:cs="宋体"/>
          <w:sz w:val="24"/>
          <w:szCs w:val="24"/>
        </w:rPr>
        <w:t>-</w:t>
      </w:r>
      <w:r>
        <w:rPr>
          <w:rFonts w:ascii="宋体" w:hAnsi="宋体" w:eastAsia="宋体" w:cs="宋体"/>
          <w:sz w:val="24"/>
          <w:szCs w:val="24"/>
        </w:rPr>
        <w:t>4</w:t>
      </w:r>
      <w:r>
        <w:rPr>
          <w:rFonts w:hint="eastAsia" w:ascii="宋体" w:hAnsi="宋体" w:eastAsia="宋体" w:cs="宋体"/>
          <w:sz w:val="24"/>
          <w:szCs w:val="24"/>
        </w:rPr>
        <w:t>。</w:t>
      </w:r>
    </w:p>
    <w:tbl>
      <w:tblPr>
        <w:tblStyle w:val="16"/>
        <w:tblW w:w="843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908"/>
        <w:gridCol w:w="1882"/>
        <w:gridCol w:w="2680"/>
        <w:gridCol w:w="1280"/>
        <w:gridCol w:w="980"/>
        <w:gridCol w:w="70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20" w:hRule="atLeast"/>
          <w:jc w:val="center"/>
        </w:trPr>
        <w:tc>
          <w:tcPr>
            <w:tcW w:w="8430" w:type="dxa"/>
            <w:gridSpan w:val="6"/>
            <w:vAlign w:val="center"/>
          </w:tcPr>
          <w:p>
            <w:pPr>
              <w:jc w:val="center"/>
              <w:rPr>
                <w:rFonts w:ascii="宋体" w:hAnsi="宋体" w:eastAsia="宋体" w:cs="宋体"/>
                <w:b/>
                <w:bCs/>
                <w:sz w:val="24"/>
                <w:szCs w:val="24"/>
              </w:rPr>
            </w:pPr>
            <w:r>
              <w:rPr>
                <w:rFonts w:hint="eastAsia" w:ascii="宋体" w:hAnsi="宋体" w:eastAsia="宋体" w:cs="宋体"/>
                <w:sz w:val="24"/>
              </w:rPr>
              <w:t>表 4-</w:t>
            </w:r>
            <w:r>
              <w:rPr>
                <w:rFonts w:ascii="宋体" w:hAnsi="宋体" w:eastAsia="宋体" w:cs="宋体"/>
                <w:sz w:val="24"/>
              </w:rPr>
              <w:t>4</w:t>
            </w:r>
            <w:r>
              <w:rPr>
                <w:rFonts w:hint="eastAsia" w:ascii="宋体" w:hAnsi="宋体" w:eastAsia="宋体" w:cs="宋体"/>
                <w:sz w:val="24"/>
              </w:rPr>
              <w:t xml:space="preserve"> 工具、仪器（选手自带，推荐但不限制）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20" w:hRule="atLeast"/>
          <w:jc w:val="center"/>
        </w:trPr>
        <w:tc>
          <w:tcPr>
            <w:tcW w:w="908" w:type="dxa"/>
            <w:vAlign w:val="center"/>
          </w:tcPr>
          <w:p>
            <w:pPr>
              <w:jc w:val="center"/>
              <w:rPr>
                <w:rFonts w:ascii="宋体" w:hAnsi="宋体" w:eastAsia="宋体" w:cs="宋体"/>
                <w:sz w:val="24"/>
                <w:szCs w:val="24"/>
              </w:rPr>
            </w:pPr>
            <w:r>
              <w:rPr>
                <w:rFonts w:hint="eastAsia" w:ascii="宋体" w:hAnsi="宋体" w:eastAsia="宋体" w:cs="宋体"/>
                <w:b/>
                <w:bCs/>
                <w:sz w:val="24"/>
                <w:szCs w:val="24"/>
              </w:rPr>
              <w:t>序号</w:t>
            </w:r>
          </w:p>
        </w:tc>
        <w:tc>
          <w:tcPr>
            <w:tcW w:w="1882" w:type="dxa"/>
            <w:vAlign w:val="center"/>
          </w:tcPr>
          <w:p>
            <w:pPr>
              <w:jc w:val="center"/>
              <w:rPr>
                <w:rFonts w:ascii="宋体" w:hAnsi="宋体" w:eastAsia="宋体" w:cs="宋体"/>
                <w:sz w:val="24"/>
                <w:szCs w:val="24"/>
              </w:rPr>
            </w:pPr>
            <w:r>
              <w:rPr>
                <w:rFonts w:hint="eastAsia" w:ascii="宋体" w:hAnsi="宋体" w:eastAsia="宋体" w:cs="宋体"/>
                <w:b/>
                <w:bCs/>
                <w:sz w:val="24"/>
                <w:szCs w:val="24"/>
              </w:rPr>
              <w:t>名称</w:t>
            </w:r>
          </w:p>
        </w:tc>
        <w:tc>
          <w:tcPr>
            <w:tcW w:w="2680" w:type="dxa"/>
            <w:vAlign w:val="center"/>
          </w:tcPr>
          <w:p>
            <w:pPr>
              <w:jc w:val="center"/>
              <w:rPr>
                <w:rFonts w:ascii="宋体" w:hAnsi="宋体" w:eastAsia="宋体" w:cs="宋体"/>
                <w:sz w:val="24"/>
                <w:szCs w:val="24"/>
              </w:rPr>
            </w:pPr>
            <w:r>
              <w:rPr>
                <w:rFonts w:hint="eastAsia" w:ascii="宋体" w:hAnsi="宋体" w:eastAsia="宋体" w:cs="宋体"/>
                <w:b/>
                <w:bCs/>
                <w:sz w:val="24"/>
                <w:szCs w:val="24"/>
              </w:rPr>
              <w:t>型号与规格</w:t>
            </w:r>
          </w:p>
        </w:tc>
        <w:tc>
          <w:tcPr>
            <w:tcW w:w="1280" w:type="dxa"/>
            <w:vAlign w:val="center"/>
          </w:tcPr>
          <w:p>
            <w:pPr>
              <w:jc w:val="center"/>
              <w:rPr>
                <w:rFonts w:ascii="宋体" w:hAnsi="宋体" w:eastAsia="宋体" w:cs="宋体"/>
                <w:sz w:val="24"/>
                <w:szCs w:val="24"/>
              </w:rPr>
            </w:pPr>
            <w:r>
              <w:rPr>
                <w:rFonts w:hint="eastAsia" w:ascii="宋体" w:hAnsi="宋体" w:eastAsia="宋体" w:cs="宋体"/>
                <w:b/>
                <w:bCs/>
                <w:sz w:val="24"/>
                <w:szCs w:val="24"/>
              </w:rPr>
              <w:t>数量</w:t>
            </w:r>
          </w:p>
        </w:tc>
        <w:tc>
          <w:tcPr>
            <w:tcW w:w="980" w:type="dxa"/>
            <w:vAlign w:val="center"/>
          </w:tcPr>
          <w:p>
            <w:pPr>
              <w:jc w:val="center"/>
              <w:rPr>
                <w:rFonts w:ascii="宋体" w:hAnsi="宋体" w:eastAsia="宋体" w:cs="宋体"/>
                <w:sz w:val="24"/>
                <w:szCs w:val="24"/>
              </w:rPr>
            </w:pPr>
            <w:r>
              <w:rPr>
                <w:rFonts w:hint="eastAsia" w:ascii="宋体" w:hAnsi="宋体" w:eastAsia="宋体" w:cs="宋体"/>
                <w:b/>
                <w:bCs/>
                <w:w w:val="99"/>
                <w:sz w:val="24"/>
                <w:szCs w:val="24"/>
              </w:rPr>
              <w:t>单位</w:t>
            </w:r>
          </w:p>
        </w:tc>
        <w:tc>
          <w:tcPr>
            <w:tcW w:w="700" w:type="dxa"/>
            <w:vAlign w:val="center"/>
          </w:tcPr>
          <w:p>
            <w:pPr>
              <w:jc w:val="center"/>
              <w:rPr>
                <w:rFonts w:ascii="宋体" w:hAnsi="宋体" w:eastAsia="宋体" w:cs="宋体"/>
                <w:sz w:val="24"/>
                <w:szCs w:val="24"/>
              </w:rPr>
            </w:pPr>
            <w:r>
              <w:rPr>
                <w:rFonts w:hint="eastAsia" w:ascii="宋体" w:hAnsi="宋体" w:eastAsia="宋体" w:cs="宋体"/>
                <w:b/>
                <w:bCs/>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79" w:hRule="atLeast"/>
          <w:jc w:val="center"/>
        </w:trPr>
        <w:tc>
          <w:tcPr>
            <w:tcW w:w="908"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1</w:t>
            </w:r>
          </w:p>
        </w:tc>
        <w:tc>
          <w:tcPr>
            <w:tcW w:w="1882" w:type="dxa"/>
            <w:vAlign w:val="center"/>
          </w:tcPr>
          <w:p>
            <w:pPr>
              <w:jc w:val="center"/>
              <w:rPr>
                <w:rFonts w:ascii="宋体" w:hAnsi="宋体" w:eastAsia="宋体" w:cs="宋体"/>
                <w:sz w:val="24"/>
                <w:szCs w:val="24"/>
              </w:rPr>
            </w:pPr>
            <w:r>
              <w:rPr>
                <w:rFonts w:hint="eastAsia" w:ascii="宋体" w:hAnsi="宋体" w:eastAsia="宋体" w:cs="宋体"/>
                <w:sz w:val="24"/>
                <w:szCs w:val="24"/>
              </w:rPr>
              <w:t>螺丝刀</w:t>
            </w:r>
          </w:p>
        </w:tc>
        <w:tc>
          <w:tcPr>
            <w:tcW w:w="2680" w:type="dxa"/>
            <w:vAlign w:val="center"/>
          </w:tcPr>
          <w:p>
            <w:pPr>
              <w:jc w:val="center"/>
              <w:rPr>
                <w:rFonts w:ascii="宋体" w:hAnsi="宋体" w:eastAsia="宋体" w:cs="宋体"/>
                <w:sz w:val="24"/>
                <w:szCs w:val="24"/>
              </w:rPr>
            </w:pPr>
            <w:r>
              <w:rPr>
                <w:rFonts w:hint="eastAsia" w:ascii="宋体" w:hAnsi="宋体" w:eastAsia="宋体" w:cs="宋体"/>
                <w:sz w:val="24"/>
                <w:szCs w:val="24"/>
              </w:rPr>
              <w:t>一字 2mm-6mm</w:t>
            </w:r>
          </w:p>
        </w:tc>
        <w:tc>
          <w:tcPr>
            <w:tcW w:w="1280"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若干</w:t>
            </w:r>
          </w:p>
        </w:tc>
        <w:tc>
          <w:tcPr>
            <w:tcW w:w="980"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把</w:t>
            </w:r>
          </w:p>
        </w:tc>
        <w:tc>
          <w:tcPr>
            <w:tcW w:w="700" w:type="dxa"/>
            <w:vAlign w:val="center"/>
          </w:tcPr>
          <w:p>
            <w:pPr>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80" w:hRule="atLeast"/>
          <w:jc w:val="center"/>
        </w:trPr>
        <w:tc>
          <w:tcPr>
            <w:tcW w:w="908"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2</w:t>
            </w:r>
          </w:p>
        </w:tc>
        <w:tc>
          <w:tcPr>
            <w:tcW w:w="1882" w:type="dxa"/>
            <w:vAlign w:val="center"/>
          </w:tcPr>
          <w:p>
            <w:pPr>
              <w:jc w:val="center"/>
              <w:rPr>
                <w:rFonts w:ascii="宋体" w:hAnsi="宋体" w:eastAsia="宋体" w:cs="宋体"/>
                <w:sz w:val="24"/>
                <w:szCs w:val="24"/>
              </w:rPr>
            </w:pPr>
            <w:r>
              <w:rPr>
                <w:rFonts w:hint="eastAsia" w:ascii="宋体" w:hAnsi="宋体" w:eastAsia="宋体" w:cs="宋体"/>
                <w:sz w:val="24"/>
                <w:szCs w:val="24"/>
              </w:rPr>
              <w:t>螺丝刀</w:t>
            </w:r>
          </w:p>
        </w:tc>
        <w:tc>
          <w:tcPr>
            <w:tcW w:w="2680" w:type="dxa"/>
            <w:vAlign w:val="center"/>
          </w:tcPr>
          <w:p>
            <w:pPr>
              <w:jc w:val="center"/>
              <w:rPr>
                <w:rFonts w:ascii="宋体" w:hAnsi="宋体" w:eastAsia="宋体" w:cs="宋体"/>
                <w:sz w:val="24"/>
                <w:szCs w:val="24"/>
              </w:rPr>
            </w:pPr>
            <w:r>
              <w:rPr>
                <w:rFonts w:hint="eastAsia" w:ascii="宋体" w:hAnsi="宋体" w:eastAsia="宋体" w:cs="宋体"/>
                <w:sz w:val="24"/>
                <w:szCs w:val="24"/>
              </w:rPr>
              <w:t>十字 2mm-6mm</w:t>
            </w:r>
          </w:p>
        </w:tc>
        <w:tc>
          <w:tcPr>
            <w:tcW w:w="1280"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若干</w:t>
            </w:r>
          </w:p>
        </w:tc>
        <w:tc>
          <w:tcPr>
            <w:tcW w:w="980"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把</w:t>
            </w:r>
          </w:p>
        </w:tc>
        <w:tc>
          <w:tcPr>
            <w:tcW w:w="700" w:type="dxa"/>
            <w:vAlign w:val="center"/>
          </w:tcPr>
          <w:p>
            <w:pPr>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79" w:hRule="atLeast"/>
          <w:jc w:val="center"/>
        </w:trPr>
        <w:tc>
          <w:tcPr>
            <w:tcW w:w="908"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3</w:t>
            </w:r>
          </w:p>
        </w:tc>
        <w:tc>
          <w:tcPr>
            <w:tcW w:w="1882" w:type="dxa"/>
            <w:vAlign w:val="center"/>
          </w:tcPr>
          <w:p>
            <w:pPr>
              <w:jc w:val="center"/>
              <w:rPr>
                <w:rFonts w:ascii="宋体" w:hAnsi="宋体" w:eastAsia="宋体" w:cs="宋体"/>
                <w:sz w:val="24"/>
                <w:szCs w:val="24"/>
              </w:rPr>
            </w:pPr>
            <w:r>
              <w:rPr>
                <w:rFonts w:hint="eastAsia" w:ascii="宋体" w:hAnsi="宋体" w:eastAsia="宋体" w:cs="宋体"/>
                <w:sz w:val="24"/>
                <w:szCs w:val="24"/>
              </w:rPr>
              <w:t>斜口钳</w:t>
            </w:r>
          </w:p>
        </w:tc>
        <w:tc>
          <w:tcPr>
            <w:tcW w:w="2680" w:type="dxa"/>
            <w:vAlign w:val="center"/>
          </w:tcPr>
          <w:p>
            <w:pPr>
              <w:jc w:val="center"/>
              <w:rPr>
                <w:rFonts w:ascii="宋体" w:hAnsi="宋体" w:eastAsia="宋体" w:cs="宋体"/>
                <w:sz w:val="24"/>
                <w:szCs w:val="24"/>
              </w:rPr>
            </w:pPr>
            <w:r>
              <w:rPr>
                <w:rFonts w:hint="eastAsia" w:ascii="宋体" w:hAnsi="宋体" w:eastAsia="宋体" w:cs="宋体"/>
                <w:sz w:val="24"/>
                <w:szCs w:val="24"/>
              </w:rPr>
              <w:t>自定</w:t>
            </w:r>
          </w:p>
        </w:tc>
        <w:tc>
          <w:tcPr>
            <w:tcW w:w="1280"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1</w:t>
            </w:r>
          </w:p>
        </w:tc>
        <w:tc>
          <w:tcPr>
            <w:tcW w:w="980"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把</w:t>
            </w:r>
          </w:p>
        </w:tc>
        <w:tc>
          <w:tcPr>
            <w:tcW w:w="700" w:type="dxa"/>
            <w:vAlign w:val="center"/>
          </w:tcPr>
          <w:p>
            <w:pPr>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80" w:hRule="atLeast"/>
          <w:jc w:val="center"/>
        </w:trPr>
        <w:tc>
          <w:tcPr>
            <w:tcW w:w="908"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4</w:t>
            </w:r>
          </w:p>
        </w:tc>
        <w:tc>
          <w:tcPr>
            <w:tcW w:w="1882" w:type="dxa"/>
            <w:vAlign w:val="center"/>
          </w:tcPr>
          <w:p>
            <w:pPr>
              <w:jc w:val="center"/>
              <w:rPr>
                <w:rFonts w:ascii="宋体" w:hAnsi="宋体" w:eastAsia="宋体" w:cs="宋体"/>
                <w:sz w:val="24"/>
                <w:szCs w:val="24"/>
              </w:rPr>
            </w:pPr>
            <w:r>
              <w:rPr>
                <w:rFonts w:hint="eastAsia" w:ascii="宋体" w:hAnsi="宋体" w:eastAsia="宋体" w:cs="宋体"/>
                <w:sz w:val="24"/>
                <w:szCs w:val="24"/>
              </w:rPr>
              <w:t>尖嘴钳</w:t>
            </w:r>
          </w:p>
        </w:tc>
        <w:tc>
          <w:tcPr>
            <w:tcW w:w="2680" w:type="dxa"/>
            <w:vAlign w:val="center"/>
          </w:tcPr>
          <w:p>
            <w:pPr>
              <w:jc w:val="center"/>
              <w:rPr>
                <w:rFonts w:ascii="宋体" w:hAnsi="宋体" w:eastAsia="宋体" w:cs="宋体"/>
                <w:sz w:val="24"/>
                <w:szCs w:val="24"/>
              </w:rPr>
            </w:pPr>
            <w:r>
              <w:rPr>
                <w:rFonts w:hint="eastAsia" w:ascii="宋体" w:hAnsi="宋体" w:eastAsia="宋体" w:cs="宋体"/>
                <w:sz w:val="24"/>
                <w:szCs w:val="24"/>
              </w:rPr>
              <w:t>自定</w:t>
            </w:r>
          </w:p>
        </w:tc>
        <w:tc>
          <w:tcPr>
            <w:tcW w:w="1280"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1</w:t>
            </w:r>
          </w:p>
        </w:tc>
        <w:tc>
          <w:tcPr>
            <w:tcW w:w="980"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把</w:t>
            </w:r>
          </w:p>
        </w:tc>
        <w:tc>
          <w:tcPr>
            <w:tcW w:w="700" w:type="dxa"/>
            <w:vAlign w:val="center"/>
          </w:tcPr>
          <w:p>
            <w:pPr>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79" w:hRule="atLeast"/>
          <w:jc w:val="center"/>
        </w:trPr>
        <w:tc>
          <w:tcPr>
            <w:tcW w:w="908"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5</w:t>
            </w:r>
          </w:p>
        </w:tc>
        <w:tc>
          <w:tcPr>
            <w:tcW w:w="1882" w:type="dxa"/>
            <w:vAlign w:val="center"/>
          </w:tcPr>
          <w:p>
            <w:pPr>
              <w:jc w:val="center"/>
              <w:rPr>
                <w:rFonts w:ascii="宋体" w:hAnsi="宋体" w:eastAsia="宋体" w:cs="宋体"/>
                <w:sz w:val="24"/>
                <w:szCs w:val="24"/>
              </w:rPr>
            </w:pPr>
            <w:r>
              <w:rPr>
                <w:rFonts w:hint="eastAsia" w:ascii="宋体" w:hAnsi="宋体" w:eastAsia="宋体" w:cs="宋体"/>
                <w:sz w:val="24"/>
                <w:szCs w:val="24"/>
              </w:rPr>
              <w:t>剥线钳</w:t>
            </w:r>
          </w:p>
        </w:tc>
        <w:tc>
          <w:tcPr>
            <w:tcW w:w="2680" w:type="dxa"/>
            <w:vAlign w:val="center"/>
          </w:tcPr>
          <w:p>
            <w:pPr>
              <w:jc w:val="center"/>
              <w:rPr>
                <w:rFonts w:ascii="宋体" w:hAnsi="宋体" w:eastAsia="宋体" w:cs="宋体"/>
                <w:sz w:val="24"/>
                <w:szCs w:val="24"/>
              </w:rPr>
            </w:pPr>
            <w:r>
              <w:rPr>
                <w:rFonts w:hint="eastAsia" w:ascii="宋体" w:hAnsi="宋体" w:eastAsia="宋体" w:cs="宋体"/>
                <w:sz w:val="24"/>
                <w:szCs w:val="24"/>
              </w:rPr>
              <w:t>适用0.2—6mm²(自定)</w:t>
            </w:r>
          </w:p>
        </w:tc>
        <w:tc>
          <w:tcPr>
            <w:tcW w:w="1280"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若干</w:t>
            </w:r>
          </w:p>
        </w:tc>
        <w:tc>
          <w:tcPr>
            <w:tcW w:w="980"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把</w:t>
            </w:r>
          </w:p>
        </w:tc>
        <w:tc>
          <w:tcPr>
            <w:tcW w:w="700" w:type="dxa"/>
            <w:vAlign w:val="center"/>
          </w:tcPr>
          <w:p>
            <w:pPr>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79" w:hRule="atLeast"/>
          <w:jc w:val="center"/>
        </w:trPr>
        <w:tc>
          <w:tcPr>
            <w:tcW w:w="908"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6</w:t>
            </w:r>
          </w:p>
        </w:tc>
        <w:tc>
          <w:tcPr>
            <w:tcW w:w="1882" w:type="dxa"/>
            <w:vAlign w:val="center"/>
          </w:tcPr>
          <w:p>
            <w:pPr>
              <w:jc w:val="center"/>
              <w:rPr>
                <w:rFonts w:ascii="宋体" w:hAnsi="宋体" w:eastAsia="宋体" w:cs="宋体"/>
                <w:sz w:val="24"/>
                <w:szCs w:val="24"/>
              </w:rPr>
            </w:pPr>
            <w:r>
              <w:rPr>
                <w:rFonts w:hint="eastAsia" w:ascii="宋体" w:hAnsi="宋体" w:eastAsia="宋体" w:cs="宋体"/>
                <w:sz w:val="24"/>
                <w:szCs w:val="24"/>
              </w:rPr>
              <w:t>工具箱</w:t>
            </w:r>
          </w:p>
        </w:tc>
        <w:tc>
          <w:tcPr>
            <w:tcW w:w="2680" w:type="dxa"/>
            <w:vAlign w:val="center"/>
          </w:tcPr>
          <w:p>
            <w:pPr>
              <w:jc w:val="center"/>
              <w:rPr>
                <w:rFonts w:ascii="宋体" w:hAnsi="宋体" w:eastAsia="宋体" w:cs="宋体"/>
                <w:sz w:val="24"/>
                <w:szCs w:val="24"/>
              </w:rPr>
            </w:pPr>
            <w:r>
              <w:rPr>
                <w:rFonts w:hint="eastAsia" w:ascii="宋体" w:hAnsi="宋体" w:eastAsia="宋体" w:cs="宋体"/>
                <w:sz w:val="24"/>
                <w:szCs w:val="24"/>
              </w:rPr>
              <w:t>自定</w:t>
            </w:r>
          </w:p>
        </w:tc>
        <w:tc>
          <w:tcPr>
            <w:tcW w:w="1280"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1</w:t>
            </w:r>
          </w:p>
        </w:tc>
        <w:tc>
          <w:tcPr>
            <w:tcW w:w="980"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个</w:t>
            </w:r>
          </w:p>
        </w:tc>
        <w:tc>
          <w:tcPr>
            <w:tcW w:w="700" w:type="dxa"/>
            <w:vAlign w:val="center"/>
          </w:tcPr>
          <w:p>
            <w:pPr>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78" w:hRule="atLeast"/>
          <w:jc w:val="center"/>
        </w:trPr>
        <w:tc>
          <w:tcPr>
            <w:tcW w:w="908"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7</w:t>
            </w:r>
          </w:p>
        </w:tc>
        <w:tc>
          <w:tcPr>
            <w:tcW w:w="1882" w:type="dxa"/>
            <w:vAlign w:val="center"/>
          </w:tcPr>
          <w:p>
            <w:pPr>
              <w:jc w:val="center"/>
              <w:rPr>
                <w:rFonts w:ascii="宋体" w:hAnsi="宋体" w:eastAsia="宋体" w:cs="宋体"/>
                <w:sz w:val="24"/>
                <w:szCs w:val="24"/>
              </w:rPr>
            </w:pPr>
            <w:r>
              <w:rPr>
                <w:rFonts w:hint="eastAsia" w:ascii="宋体" w:hAnsi="宋体" w:eastAsia="宋体" w:cs="宋体"/>
                <w:sz w:val="24"/>
                <w:szCs w:val="24"/>
              </w:rPr>
              <w:t>剪刀</w:t>
            </w:r>
          </w:p>
        </w:tc>
        <w:tc>
          <w:tcPr>
            <w:tcW w:w="2680" w:type="dxa"/>
            <w:vAlign w:val="center"/>
          </w:tcPr>
          <w:p>
            <w:pPr>
              <w:jc w:val="center"/>
              <w:rPr>
                <w:rFonts w:ascii="宋体" w:hAnsi="宋体" w:eastAsia="宋体" w:cs="宋体"/>
                <w:sz w:val="24"/>
                <w:szCs w:val="24"/>
              </w:rPr>
            </w:pPr>
            <w:r>
              <w:rPr>
                <w:rFonts w:hint="eastAsia" w:ascii="宋体" w:hAnsi="宋体" w:eastAsia="宋体" w:cs="宋体"/>
                <w:sz w:val="24"/>
                <w:szCs w:val="24"/>
              </w:rPr>
              <w:t>自定</w:t>
            </w:r>
          </w:p>
        </w:tc>
        <w:tc>
          <w:tcPr>
            <w:tcW w:w="1280"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1</w:t>
            </w:r>
          </w:p>
        </w:tc>
        <w:tc>
          <w:tcPr>
            <w:tcW w:w="980"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把</w:t>
            </w:r>
          </w:p>
        </w:tc>
        <w:tc>
          <w:tcPr>
            <w:tcW w:w="700" w:type="dxa"/>
            <w:vAlign w:val="center"/>
          </w:tcPr>
          <w:p>
            <w:pPr>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79" w:hRule="atLeast"/>
          <w:jc w:val="center"/>
        </w:trPr>
        <w:tc>
          <w:tcPr>
            <w:tcW w:w="908"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8</w:t>
            </w:r>
          </w:p>
        </w:tc>
        <w:tc>
          <w:tcPr>
            <w:tcW w:w="1882" w:type="dxa"/>
            <w:vAlign w:val="center"/>
          </w:tcPr>
          <w:p>
            <w:pPr>
              <w:jc w:val="center"/>
              <w:rPr>
                <w:rFonts w:ascii="宋体" w:hAnsi="宋体" w:eastAsia="宋体" w:cs="宋体"/>
                <w:sz w:val="24"/>
                <w:szCs w:val="24"/>
              </w:rPr>
            </w:pPr>
            <w:r>
              <w:rPr>
                <w:rFonts w:hint="eastAsia" w:ascii="宋体" w:hAnsi="宋体" w:eastAsia="宋体" w:cs="宋体"/>
                <w:sz w:val="24"/>
                <w:szCs w:val="24"/>
              </w:rPr>
              <w:t>内六角扳手</w:t>
            </w:r>
          </w:p>
        </w:tc>
        <w:tc>
          <w:tcPr>
            <w:tcW w:w="2680" w:type="dxa"/>
            <w:vAlign w:val="center"/>
          </w:tcPr>
          <w:p>
            <w:pPr>
              <w:jc w:val="center"/>
              <w:rPr>
                <w:rFonts w:ascii="宋体" w:hAnsi="宋体" w:eastAsia="宋体" w:cs="宋体"/>
                <w:sz w:val="24"/>
                <w:szCs w:val="24"/>
              </w:rPr>
            </w:pPr>
            <w:r>
              <w:rPr>
                <w:rFonts w:hint="eastAsia" w:ascii="宋体" w:hAnsi="宋体" w:eastAsia="宋体" w:cs="宋体"/>
                <w:sz w:val="24"/>
                <w:szCs w:val="24"/>
              </w:rPr>
              <w:t>自定</w:t>
            </w:r>
          </w:p>
        </w:tc>
        <w:tc>
          <w:tcPr>
            <w:tcW w:w="1280"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1</w:t>
            </w:r>
          </w:p>
        </w:tc>
        <w:tc>
          <w:tcPr>
            <w:tcW w:w="980"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套</w:t>
            </w:r>
          </w:p>
        </w:tc>
        <w:tc>
          <w:tcPr>
            <w:tcW w:w="700" w:type="dxa"/>
            <w:vAlign w:val="center"/>
          </w:tcPr>
          <w:p>
            <w:pPr>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78" w:hRule="atLeast"/>
          <w:jc w:val="center"/>
        </w:trPr>
        <w:tc>
          <w:tcPr>
            <w:tcW w:w="908"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9</w:t>
            </w:r>
          </w:p>
        </w:tc>
        <w:tc>
          <w:tcPr>
            <w:tcW w:w="1882" w:type="dxa"/>
            <w:vAlign w:val="center"/>
          </w:tcPr>
          <w:p>
            <w:pPr>
              <w:jc w:val="center"/>
              <w:rPr>
                <w:rFonts w:ascii="宋体" w:hAnsi="宋体" w:eastAsia="宋体" w:cs="宋体"/>
                <w:sz w:val="24"/>
                <w:szCs w:val="24"/>
              </w:rPr>
            </w:pPr>
            <w:r>
              <w:rPr>
                <w:rFonts w:hint="eastAsia" w:ascii="宋体" w:hAnsi="宋体" w:eastAsia="宋体" w:cs="宋体"/>
                <w:sz w:val="24"/>
                <w:szCs w:val="24"/>
              </w:rPr>
              <w:t>小活动扳手</w:t>
            </w:r>
          </w:p>
        </w:tc>
        <w:tc>
          <w:tcPr>
            <w:tcW w:w="2680" w:type="dxa"/>
            <w:vAlign w:val="center"/>
          </w:tcPr>
          <w:p>
            <w:pPr>
              <w:jc w:val="center"/>
              <w:rPr>
                <w:rFonts w:ascii="宋体" w:hAnsi="宋体" w:eastAsia="宋体" w:cs="宋体"/>
                <w:sz w:val="24"/>
                <w:szCs w:val="24"/>
              </w:rPr>
            </w:pPr>
            <w:r>
              <w:rPr>
                <w:rFonts w:hint="eastAsia" w:ascii="宋体" w:hAnsi="宋体" w:eastAsia="宋体" w:cs="宋体"/>
                <w:sz w:val="24"/>
                <w:szCs w:val="24"/>
              </w:rPr>
              <w:t>自定</w:t>
            </w:r>
          </w:p>
        </w:tc>
        <w:tc>
          <w:tcPr>
            <w:tcW w:w="1280"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1</w:t>
            </w:r>
          </w:p>
        </w:tc>
        <w:tc>
          <w:tcPr>
            <w:tcW w:w="980"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把</w:t>
            </w:r>
          </w:p>
        </w:tc>
        <w:tc>
          <w:tcPr>
            <w:tcW w:w="700" w:type="dxa"/>
            <w:vAlign w:val="center"/>
          </w:tcPr>
          <w:p>
            <w:pPr>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79" w:hRule="atLeast"/>
          <w:jc w:val="center"/>
        </w:trPr>
        <w:tc>
          <w:tcPr>
            <w:tcW w:w="908"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10</w:t>
            </w:r>
          </w:p>
        </w:tc>
        <w:tc>
          <w:tcPr>
            <w:tcW w:w="1882" w:type="dxa"/>
            <w:vAlign w:val="center"/>
          </w:tcPr>
          <w:p>
            <w:pPr>
              <w:jc w:val="center"/>
              <w:rPr>
                <w:rFonts w:ascii="宋体" w:hAnsi="宋体" w:eastAsia="宋体" w:cs="宋体"/>
                <w:sz w:val="24"/>
                <w:szCs w:val="24"/>
              </w:rPr>
            </w:pPr>
            <w:r>
              <w:rPr>
                <w:rFonts w:hint="eastAsia" w:ascii="宋体" w:hAnsi="宋体" w:eastAsia="宋体" w:cs="宋体"/>
                <w:sz w:val="24"/>
                <w:szCs w:val="24"/>
              </w:rPr>
              <w:t>测电笔</w:t>
            </w:r>
          </w:p>
        </w:tc>
        <w:tc>
          <w:tcPr>
            <w:tcW w:w="2680" w:type="dxa"/>
            <w:vAlign w:val="center"/>
          </w:tcPr>
          <w:p>
            <w:pPr>
              <w:jc w:val="center"/>
              <w:rPr>
                <w:rFonts w:ascii="宋体" w:hAnsi="宋体" w:eastAsia="宋体" w:cs="宋体"/>
                <w:sz w:val="24"/>
                <w:szCs w:val="24"/>
              </w:rPr>
            </w:pPr>
            <w:r>
              <w:rPr>
                <w:rFonts w:hint="eastAsia" w:ascii="宋体" w:hAnsi="宋体" w:eastAsia="宋体" w:cs="宋体"/>
                <w:sz w:val="24"/>
                <w:szCs w:val="24"/>
              </w:rPr>
              <w:t>自定</w:t>
            </w:r>
          </w:p>
        </w:tc>
        <w:tc>
          <w:tcPr>
            <w:tcW w:w="1280" w:type="dxa"/>
            <w:vAlign w:val="center"/>
          </w:tcPr>
          <w:p>
            <w:pPr>
              <w:jc w:val="center"/>
              <w:rPr>
                <w:rFonts w:ascii="宋体" w:hAnsi="宋体" w:eastAsia="宋体" w:cs="宋体"/>
                <w:sz w:val="24"/>
                <w:szCs w:val="24"/>
              </w:rPr>
            </w:pPr>
          </w:p>
        </w:tc>
        <w:tc>
          <w:tcPr>
            <w:tcW w:w="980" w:type="dxa"/>
            <w:vAlign w:val="center"/>
          </w:tcPr>
          <w:p>
            <w:pPr>
              <w:jc w:val="center"/>
              <w:rPr>
                <w:rFonts w:ascii="宋体" w:hAnsi="宋体" w:eastAsia="宋体" w:cs="宋体"/>
                <w:sz w:val="24"/>
                <w:szCs w:val="24"/>
              </w:rPr>
            </w:pPr>
          </w:p>
        </w:tc>
        <w:tc>
          <w:tcPr>
            <w:tcW w:w="700" w:type="dxa"/>
            <w:vAlign w:val="center"/>
          </w:tcPr>
          <w:p>
            <w:pPr>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78" w:hRule="atLeast"/>
          <w:jc w:val="center"/>
        </w:trPr>
        <w:tc>
          <w:tcPr>
            <w:tcW w:w="908"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11</w:t>
            </w:r>
          </w:p>
        </w:tc>
        <w:tc>
          <w:tcPr>
            <w:tcW w:w="1882" w:type="dxa"/>
            <w:vAlign w:val="center"/>
          </w:tcPr>
          <w:p>
            <w:pPr>
              <w:jc w:val="center"/>
              <w:rPr>
                <w:rFonts w:ascii="宋体" w:hAnsi="宋体" w:eastAsia="宋体" w:cs="宋体"/>
                <w:sz w:val="24"/>
                <w:szCs w:val="24"/>
              </w:rPr>
            </w:pPr>
            <w:r>
              <w:rPr>
                <w:rFonts w:hint="eastAsia" w:ascii="宋体" w:hAnsi="宋体" w:eastAsia="宋体" w:cs="宋体"/>
                <w:sz w:val="24"/>
                <w:szCs w:val="24"/>
              </w:rPr>
              <w:t>压线钳</w:t>
            </w:r>
          </w:p>
        </w:tc>
        <w:tc>
          <w:tcPr>
            <w:tcW w:w="2680" w:type="dxa"/>
            <w:vAlign w:val="center"/>
          </w:tcPr>
          <w:p>
            <w:pPr>
              <w:jc w:val="center"/>
              <w:rPr>
                <w:rFonts w:ascii="宋体" w:hAnsi="宋体" w:eastAsia="宋体" w:cs="宋体"/>
                <w:sz w:val="24"/>
                <w:szCs w:val="24"/>
              </w:rPr>
            </w:pPr>
            <w:r>
              <w:rPr>
                <w:rFonts w:hint="eastAsia" w:ascii="宋体" w:hAnsi="宋体" w:eastAsia="宋体" w:cs="宋体"/>
                <w:w w:val="94"/>
                <w:sz w:val="24"/>
                <w:szCs w:val="24"/>
              </w:rPr>
              <w:t>压接范围</w:t>
            </w:r>
            <w:r>
              <w:rPr>
                <w:rFonts w:hint="eastAsia" w:ascii="宋体" w:hAnsi="宋体" w:eastAsia="宋体" w:cs="宋体"/>
                <w:sz w:val="24"/>
                <w:szCs w:val="24"/>
              </w:rPr>
              <w:t>0.2—6mm²针式（自定）</w:t>
            </w:r>
          </w:p>
        </w:tc>
        <w:tc>
          <w:tcPr>
            <w:tcW w:w="1280" w:type="dxa"/>
            <w:vAlign w:val="center"/>
          </w:tcPr>
          <w:p>
            <w:pPr>
              <w:jc w:val="center"/>
              <w:rPr>
                <w:rFonts w:ascii="宋体" w:hAnsi="宋体" w:eastAsia="宋体" w:cs="宋体"/>
                <w:sz w:val="24"/>
                <w:szCs w:val="24"/>
              </w:rPr>
            </w:pPr>
            <w:r>
              <w:rPr>
                <w:rFonts w:hint="eastAsia" w:ascii="宋体" w:hAnsi="宋体" w:eastAsia="宋体" w:cs="宋体"/>
                <w:sz w:val="24"/>
                <w:szCs w:val="24"/>
              </w:rPr>
              <w:t>若干</w:t>
            </w:r>
          </w:p>
        </w:tc>
        <w:tc>
          <w:tcPr>
            <w:tcW w:w="980"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把</w:t>
            </w:r>
          </w:p>
        </w:tc>
        <w:tc>
          <w:tcPr>
            <w:tcW w:w="700" w:type="dxa"/>
            <w:vAlign w:val="center"/>
          </w:tcPr>
          <w:p>
            <w:pPr>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78" w:hRule="atLeast"/>
          <w:jc w:val="center"/>
        </w:trPr>
        <w:tc>
          <w:tcPr>
            <w:tcW w:w="908"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12</w:t>
            </w:r>
          </w:p>
        </w:tc>
        <w:tc>
          <w:tcPr>
            <w:tcW w:w="1882" w:type="dxa"/>
            <w:vAlign w:val="center"/>
          </w:tcPr>
          <w:p>
            <w:pPr>
              <w:jc w:val="center"/>
              <w:rPr>
                <w:rFonts w:ascii="宋体" w:hAnsi="宋体" w:eastAsia="宋体" w:cs="宋体"/>
                <w:sz w:val="24"/>
                <w:szCs w:val="24"/>
              </w:rPr>
            </w:pPr>
            <w:r>
              <w:rPr>
                <w:rFonts w:hint="eastAsia" w:ascii="宋体" w:hAnsi="宋体" w:eastAsia="宋体" w:cs="宋体"/>
                <w:sz w:val="24"/>
                <w:szCs w:val="24"/>
              </w:rPr>
              <w:t>万用表</w:t>
            </w:r>
          </w:p>
        </w:tc>
        <w:tc>
          <w:tcPr>
            <w:tcW w:w="2680" w:type="dxa"/>
            <w:vAlign w:val="center"/>
          </w:tcPr>
          <w:p>
            <w:pPr>
              <w:jc w:val="center"/>
              <w:rPr>
                <w:rFonts w:ascii="宋体" w:hAnsi="宋体" w:eastAsia="宋体" w:cs="宋体"/>
                <w:sz w:val="24"/>
                <w:szCs w:val="24"/>
              </w:rPr>
            </w:pPr>
            <w:r>
              <w:rPr>
                <w:rFonts w:hint="eastAsia" w:ascii="宋体" w:hAnsi="宋体" w:eastAsia="宋体" w:cs="宋体"/>
                <w:sz w:val="24"/>
                <w:szCs w:val="24"/>
              </w:rPr>
              <w:t>自定</w:t>
            </w:r>
          </w:p>
        </w:tc>
        <w:tc>
          <w:tcPr>
            <w:tcW w:w="1280"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1</w:t>
            </w:r>
          </w:p>
        </w:tc>
        <w:tc>
          <w:tcPr>
            <w:tcW w:w="980"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块</w:t>
            </w:r>
          </w:p>
        </w:tc>
        <w:tc>
          <w:tcPr>
            <w:tcW w:w="700" w:type="dxa"/>
            <w:vAlign w:val="center"/>
          </w:tcPr>
          <w:p>
            <w:pPr>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79" w:hRule="atLeast"/>
          <w:jc w:val="center"/>
        </w:trPr>
        <w:tc>
          <w:tcPr>
            <w:tcW w:w="908"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13</w:t>
            </w:r>
          </w:p>
        </w:tc>
        <w:tc>
          <w:tcPr>
            <w:tcW w:w="1882" w:type="dxa"/>
            <w:vAlign w:val="center"/>
          </w:tcPr>
          <w:p>
            <w:pPr>
              <w:jc w:val="center"/>
              <w:rPr>
                <w:rFonts w:ascii="宋体" w:hAnsi="宋体" w:eastAsia="宋体" w:cs="宋体"/>
                <w:sz w:val="24"/>
                <w:szCs w:val="24"/>
              </w:rPr>
            </w:pPr>
            <w:r>
              <w:rPr>
                <w:rFonts w:hint="eastAsia" w:ascii="宋体" w:hAnsi="宋体" w:eastAsia="宋体" w:cs="宋体"/>
                <w:sz w:val="24"/>
                <w:szCs w:val="24"/>
              </w:rPr>
              <w:t>签字笔</w:t>
            </w:r>
          </w:p>
        </w:tc>
        <w:tc>
          <w:tcPr>
            <w:tcW w:w="2680" w:type="dxa"/>
            <w:vAlign w:val="center"/>
          </w:tcPr>
          <w:p>
            <w:pPr>
              <w:jc w:val="center"/>
              <w:rPr>
                <w:rFonts w:ascii="宋体" w:hAnsi="宋体" w:eastAsia="宋体" w:cs="宋体"/>
                <w:sz w:val="24"/>
                <w:szCs w:val="24"/>
              </w:rPr>
            </w:pPr>
            <w:r>
              <w:rPr>
                <w:rFonts w:hint="eastAsia" w:ascii="宋体" w:hAnsi="宋体" w:eastAsia="宋体" w:cs="宋体"/>
                <w:sz w:val="24"/>
                <w:szCs w:val="24"/>
              </w:rPr>
              <w:t>黑色</w:t>
            </w:r>
          </w:p>
        </w:tc>
        <w:tc>
          <w:tcPr>
            <w:tcW w:w="1280"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1</w:t>
            </w:r>
          </w:p>
        </w:tc>
        <w:tc>
          <w:tcPr>
            <w:tcW w:w="980"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根</w:t>
            </w:r>
          </w:p>
        </w:tc>
        <w:tc>
          <w:tcPr>
            <w:tcW w:w="700" w:type="dxa"/>
            <w:vAlign w:val="center"/>
          </w:tcPr>
          <w:p>
            <w:pPr>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78" w:hRule="atLeast"/>
          <w:jc w:val="center"/>
        </w:trPr>
        <w:tc>
          <w:tcPr>
            <w:tcW w:w="908"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14</w:t>
            </w:r>
          </w:p>
        </w:tc>
        <w:tc>
          <w:tcPr>
            <w:tcW w:w="1882" w:type="dxa"/>
            <w:vAlign w:val="center"/>
          </w:tcPr>
          <w:p>
            <w:pPr>
              <w:jc w:val="center"/>
              <w:rPr>
                <w:rFonts w:ascii="宋体" w:hAnsi="宋体" w:eastAsia="宋体" w:cs="宋体"/>
                <w:sz w:val="24"/>
                <w:szCs w:val="24"/>
              </w:rPr>
            </w:pPr>
            <w:r>
              <w:rPr>
                <w:rFonts w:hint="eastAsia" w:ascii="宋体" w:hAnsi="宋体" w:eastAsia="宋体" w:cs="宋体"/>
                <w:sz w:val="24"/>
                <w:szCs w:val="24"/>
              </w:rPr>
              <w:t>绘图工具</w:t>
            </w:r>
          </w:p>
        </w:tc>
        <w:tc>
          <w:tcPr>
            <w:tcW w:w="2680" w:type="dxa"/>
            <w:vAlign w:val="center"/>
          </w:tcPr>
          <w:p>
            <w:pPr>
              <w:jc w:val="center"/>
              <w:rPr>
                <w:rFonts w:ascii="宋体" w:hAnsi="宋体" w:eastAsia="宋体" w:cs="宋体"/>
                <w:sz w:val="24"/>
                <w:szCs w:val="24"/>
              </w:rPr>
            </w:pPr>
            <w:r>
              <w:rPr>
                <w:rFonts w:hint="eastAsia" w:ascii="宋体" w:hAnsi="宋体" w:eastAsia="宋体" w:cs="宋体"/>
                <w:sz w:val="24"/>
                <w:szCs w:val="24"/>
              </w:rPr>
              <w:t>自定</w:t>
            </w:r>
          </w:p>
        </w:tc>
        <w:tc>
          <w:tcPr>
            <w:tcW w:w="1280"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1</w:t>
            </w:r>
          </w:p>
        </w:tc>
        <w:tc>
          <w:tcPr>
            <w:tcW w:w="980"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套</w:t>
            </w:r>
          </w:p>
        </w:tc>
        <w:tc>
          <w:tcPr>
            <w:tcW w:w="700" w:type="dxa"/>
            <w:vAlign w:val="center"/>
          </w:tcPr>
          <w:p>
            <w:pPr>
              <w:jc w:val="center"/>
              <w:rPr>
                <w:rFonts w:ascii="宋体" w:hAnsi="宋体" w:eastAsia="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79" w:hRule="atLeast"/>
          <w:jc w:val="center"/>
        </w:trPr>
        <w:tc>
          <w:tcPr>
            <w:tcW w:w="908"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15</w:t>
            </w:r>
          </w:p>
        </w:tc>
        <w:tc>
          <w:tcPr>
            <w:tcW w:w="1882" w:type="dxa"/>
            <w:vAlign w:val="center"/>
          </w:tcPr>
          <w:p>
            <w:pPr>
              <w:jc w:val="center"/>
              <w:rPr>
                <w:rFonts w:ascii="宋体" w:hAnsi="宋体" w:eastAsia="宋体" w:cs="宋体"/>
                <w:sz w:val="24"/>
                <w:szCs w:val="24"/>
              </w:rPr>
            </w:pPr>
            <w:r>
              <w:rPr>
                <w:rFonts w:hint="eastAsia" w:ascii="宋体" w:hAnsi="宋体" w:eastAsia="宋体" w:cs="宋体"/>
                <w:sz w:val="24"/>
                <w:szCs w:val="24"/>
              </w:rPr>
              <w:t>卷尺或钢板尺</w:t>
            </w:r>
          </w:p>
        </w:tc>
        <w:tc>
          <w:tcPr>
            <w:tcW w:w="2680" w:type="dxa"/>
            <w:vAlign w:val="center"/>
          </w:tcPr>
          <w:p>
            <w:pPr>
              <w:jc w:val="center"/>
              <w:rPr>
                <w:rFonts w:ascii="宋体" w:hAnsi="宋体" w:eastAsia="宋体" w:cs="宋体"/>
                <w:sz w:val="24"/>
                <w:szCs w:val="24"/>
              </w:rPr>
            </w:pPr>
            <w:r>
              <w:rPr>
                <w:rFonts w:hint="eastAsia" w:ascii="宋体" w:hAnsi="宋体" w:eastAsia="宋体" w:cs="宋体"/>
                <w:sz w:val="24"/>
                <w:szCs w:val="24"/>
              </w:rPr>
              <w:t>自定</w:t>
            </w:r>
          </w:p>
        </w:tc>
        <w:tc>
          <w:tcPr>
            <w:tcW w:w="1280"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1</w:t>
            </w:r>
          </w:p>
        </w:tc>
        <w:tc>
          <w:tcPr>
            <w:tcW w:w="980" w:type="dxa"/>
            <w:vAlign w:val="center"/>
          </w:tcPr>
          <w:p>
            <w:pPr>
              <w:jc w:val="center"/>
              <w:rPr>
                <w:rFonts w:ascii="宋体" w:hAnsi="宋体" w:eastAsia="宋体" w:cs="宋体"/>
                <w:sz w:val="24"/>
                <w:szCs w:val="24"/>
              </w:rPr>
            </w:pPr>
            <w:r>
              <w:rPr>
                <w:rFonts w:hint="eastAsia" w:ascii="宋体" w:hAnsi="宋体" w:eastAsia="宋体" w:cs="宋体"/>
                <w:w w:val="99"/>
                <w:sz w:val="24"/>
                <w:szCs w:val="24"/>
              </w:rPr>
              <w:t>个</w:t>
            </w:r>
          </w:p>
        </w:tc>
        <w:tc>
          <w:tcPr>
            <w:tcW w:w="700" w:type="dxa"/>
            <w:vAlign w:val="center"/>
          </w:tcPr>
          <w:p>
            <w:pPr>
              <w:jc w:val="center"/>
              <w:rPr>
                <w:rFonts w:ascii="宋体" w:hAnsi="宋体" w:eastAsia="宋体" w:cs="宋体"/>
                <w:sz w:val="24"/>
                <w:szCs w:val="24"/>
              </w:rPr>
            </w:pPr>
          </w:p>
        </w:tc>
      </w:tr>
    </w:tbl>
    <w:p>
      <w:pPr>
        <w:pStyle w:val="4"/>
        <w:spacing w:before="0" w:after="0" w:line="560" w:lineRule="exact"/>
        <w:ind w:firstLine="640" w:firstLineChars="200"/>
      </w:pPr>
      <w:bookmarkStart w:id="82" w:name="_Toc27965"/>
      <w:r>
        <w:rPr>
          <w:rFonts w:hint="eastAsia"/>
        </w:rPr>
        <w:t>2.</w:t>
      </w:r>
      <w:r>
        <w:rPr>
          <w:rFonts w:hint="eastAsia" w:ascii="仿宋_GB2312" w:hAnsi="仿宋_GB2312" w:eastAsia="仿宋_GB2312" w:cs="仿宋_GB2312"/>
        </w:rPr>
        <w:t>选手防护装备</w:t>
      </w:r>
      <w:bookmarkEnd w:id="81"/>
      <w:bookmarkEnd w:id="82"/>
    </w:p>
    <w:p>
      <w:pPr>
        <w:widowControl w:val="0"/>
        <w:kinsoku/>
        <w:autoSpaceDE/>
        <w:autoSpaceDN/>
        <w:adjustRightInd/>
        <w:snapToGrid/>
        <w:spacing w:line="600" w:lineRule="exact"/>
        <w:ind w:firstLine="640" w:firstLineChars="200"/>
        <w:jc w:val="both"/>
        <w:textAlignment w:val="auto"/>
        <w:rPr>
          <w:rFonts w:ascii="仿宋_GB2312" w:hAnsi="仿宋_GB2312" w:eastAsia="仿宋_GB2312" w:cs="仿宋_GB2312"/>
          <w:snapToGrid/>
          <w:kern w:val="2"/>
          <w:sz w:val="32"/>
          <w:szCs w:val="32"/>
        </w:rPr>
      </w:pPr>
      <w:r>
        <w:rPr>
          <w:rFonts w:ascii="仿宋_GB2312" w:hAnsi="仿宋_GB2312" w:eastAsia="仿宋_GB2312" w:cs="仿宋_GB2312"/>
          <w:snapToGrid/>
          <w:kern w:val="2"/>
          <w:sz w:val="32"/>
          <w:szCs w:val="32"/>
        </w:rPr>
        <w:t xml:space="preserve">参赛选手必须按照规定穿戴防护装备，赛场为参赛选手提供安全帽。其他劳保物品需选手自带，防护用具及相关要求见表 </w:t>
      </w:r>
      <w:r>
        <w:rPr>
          <w:rFonts w:hint="eastAsia" w:ascii="仿宋_GB2312" w:hAnsi="仿宋_GB2312" w:eastAsia="仿宋_GB2312" w:cs="仿宋_GB2312"/>
          <w:snapToGrid/>
          <w:kern w:val="2"/>
          <w:sz w:val="32"/>
          <w:szCs w:val="32"/>
        </w:rPr>
        <w:t>4</w:t>
      </w:r>
      <w:r>
        <w:rPr>
          <w:rFonts w:ascii="仿宋_GB2312" w:hAnsi="仿宋_GB2312" w:eastAsia="仿宋_GB2312" w:cs="仿宋_GB2312"/>
          <w:snapToGrid/>
          <w:kern w:val="2"/>
          <w:sz w:val="32"/>
          <w:szCs w:val="32"/>
        </w:rPr>
        <w:t>-5，违规者不得参赛。</w:t>
      </w:r>
    </w:p>
    <w:tbl>
      <w:tblPr>
        <w:tblStyle w:val="20"/>
        <w:tblW w:w="8450" w:type="dxa"/>
        <w:tblInd w:w="197" w:type="dxa"/>
        <w:tblLayout w:type="autofit"/>
        <w:tblCellMar>
          <w:top w:w="17" w:type="dxa"/>
          <w:left w:w="106" w:type="dxa"/>
          <w:bottom w:w="0" w:type="dxa"/>
          <w:right w:w="108" w:type="dxa"/>
        </w:tblCellMar>
      </w:tblPr>
      <w:tblGrid>
        <w:gridCol w:w="2023"/>
        <w:gridCol w:w="3394"/>
        <w:gridCol w:w="3033"/>
      </w:tblGrid>
      <w:tr>
        <w:tblPrEx>
          <w:tblCellMar>
            <w:top w:w="17" w:type="dxa"/>
            <w:left w:w="106" w:type="dxa"/>
            <w:bottom w:w="0" w:type="dxa"/>
            <w:right w:w="108" w:type="dxa"/>
          </w:tblCellMar>
        </w:tblPrEx>
        <w:trPr>
          <w:trHeight w:val="444" w:hRule="atLeast"/>
        </w:trPr>
        <w:tc>
          <w:tcPr>
            <w:tcW w:w="8450" w:type="dxa"/>
            <w:gridSpan w:val="3"/>
            <w:tcBorders>
              <w:top w:val="single" w:color="000000" w:sz="4" w:space="0"/>
              <w:left w:val="single" w:color="000000" w:sz="4" w:space="0"/>
              <w:bottom w:val="single" w:color="000000" w:sz="4" w:space="0"/>
              <w:right w:val="single" w:color="000000" w:sz="4" w:space="0"/>
            </w:tcBorders>
            <w:vAlign w:val="center"/>
          </w:tcPr>
          <w:p>
            <w:pPr>
              <w:spacing w:line="259" w:lineRule="auto"/>
              <w:jc w:val="center"/>
            </w:pPr>
            <w:r>
              <w:rPr>
                <w:rFonts w:ascii="宋体" w:hAnsi="宋体" w:eastAsia="宋体" w:cs="宋体"/>
                <w:sz w:val="24"/>
              </w:rPr>
              <w:t xml:space="preserve">表 </w:t>
            </w:r>
            <w:r>
              <w:rPr>
                <w:rFonts w:hint="eastAsia" w:ascii="宋体" w:hAnsi="宋体" w:eastAsia="宋体" w:cs="宋体"/>
                <w:sz w:val="24"/>
              </w:rPr>
              <w:t>4</w:t>
            </w:r>
            <w:r>
              <w:rPr>
                <w:rFonts w:ascii="宋体" w:hAnsi="宋体" w:eastAsia="宋体" w:cs="宋体"/>
                <w:sz w:val="24"/>
              </w:rPr>
              <w:t>-5 选手必备的防护装备</w:t>
            </w:r>
          </w:p>
        </w:tc>
      </w:tr>
      <w:tr>
        <w:tblPrEx>
          <w:tblCellMar>
            <w:top w:w="17" w:type="dxa"/>
            <w:left w:w="106" w:type="dxa"/>
            <w:bottom w:w="0" w:type="dxa"/>
            <w:right w:w="108" w:type="dxa"/>
          </w:tblCellMar>
        </w:tblPrEx>
        <w:trPr>
          <w:trHeight w:val="444" w:hRule="atLeast"/>
        </w:trPr>
        <w:tc>
          <w:tcPr>
            <w:tcW w:w="202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4"/>
              <w:jc w:val="center"/>
              <w:rPr>
                <w:b/>
                <w:bCs/>
              </w:rPr>
            </w:pPr>
            <w:r>
              <w:rPr>
                <w:rFonts w:ascii="宋体" w:hAnsi="宋体" w:eastAsia="宋体" w:cs="宋体"/>
                <w:b/>
                <w:bCs/>
                <w:sz w:val="24"/>
              </w:rPr>
              <w:t>防护项目</w:t>
            </w:r>
          </w:p>
        </w:tc>
        <w:tc>
          <w:tcPr>
            <w:tcW w:w="3394"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2"/>
              <w:jc w:val="center"/>
              <w:rPr>
                <w:b/>
                <w:bCs/>
              </w:rPr>
            </w:pPr>
            <w:r>
              <w:rPr>
                <w:rFonts w:ascii="宋体" w:hAnsi="宋体" w:eastAsia="宋体" w:cs="宋体"/>
                <w:b/>
                <w:bCs/>
                <w:sz w:val="24"/>
              </w:rPr>
              <w:t>图示</w:t>
            </w:r>
          </w:p>
        </w:tc>
        <w:tc>
          <w:tcPr>
            <w:tcW w:w="303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
              <w:jc w:val="center"/>
              <w:rPr>
                <w:b/>
                <w:bCs/>
              </w:rPr>
            </w:pPr>
            <w:r>
              <w:rPr>
                <w:rFonts w:ascii="宋体" w:hAnsi="宋体" w:eastAsia="宋体" w:cs="宋体"/>
                <w:b/>
                <w:bCs/>
                <w:sz w:val="24"/>
              </w:rPr>
              <w:t>说明</w:t>
            </w:r>
          </w:p>
        </w:tc>
      </w:tr>
      <w:tr>
        <w:tblPrEx>
          <w:tblCellMar>
            <w:top w:w="17" w:type="dxa"/>
            <w:left w:w="106" w:type="dxa"/>
            <w:bottom w:w="0" w:type="dxa"/>
            <w:right w:w="108" w:type="dxa"/>
          </w:tblCellMar>
        </w:tblPrEx>
        <w:trPr>
          <w:trHeight w:val="444" w:hRule="atLeast"/>
        </w:trPr>
        <w:tc>
          <w:tcPr>
            <w:tcW w:w="2023" w:type="dxa"/>
            <w:tcBorders>
              <w:top w:val="single" w:color="000000" w:sz="4" w:space="0"/>
              <w:left w:val="single" w:color="000000" w:sz="4" w:space="0"/>
              <w:bottom w:val="single" w:color="000000" w:sz="4" w:space="0"/>
              <w:right w:val="single" w:color="000000" w:sz="4" w:space="0"/>
            </w:tcBorders>
            <w:vAlign w:val="center"/>
          </w:tcPr>
          <w:p>
            <w:pPr>
              <w:spacing w:line="334" w:lineRule="auto"/>
              <w:jc w:val="center"/>
              <w:rPr>
                <w:rFonts w:ascii="宋体" w:hAnsi="宋体" w:eastAsia="宋体" w:cs="宋体"/>
                <w:sz w:val="24"/>
                <w:szCs w:val="24"/>
              </w:rPr>
            </w:pPr>
            <w:r>
              <w:rPr>
                <w:rFonts w:hint="eastAsia" w:ascii="宋体" w:hAnsi="宋体" w:eastAsia="宋体" w:cs="宋体"/>
                <w:w w:val="99"/>
                <w:sz w:val="24"/>
                <w:szCs w:val="24"/>
              </w:rPr>
              <w:t>护目镜</w:t>
            </w:r>
          </w:p>
        </w:tc>
        <w:tc>
          <w:tcPr>
            <w:tcW w:w="3394" w:type="dxa"/>
            <w:tcBorders>
              <w:top w:val="single" w:color="000000" w:sz="4" w:space="0"/>
              <w:left w:val="single" w:color="000000" w:sz="4" w:space="0"/>
              <w:bottom w:val="single" w:color="000000" w:sz="4" w:space="0"/>
              <w:right w:val="single" w:color="000000" w:sz="4" w:space="0"/>
            </w:tcBorders>
          </w:tcPr>
          <w:p>
            <w:pPr>
              <w:spacing w:line="334" w:lineRule="auto"/>
              <w:jc w:val="center"/>
              <w:rPr>
                <w:rFonts w:ascii="宋体" w:hAnsi="宋体" w:eastAsia="宋体" w:cs="宋体"/>
                <w:sz w:val="24"/>
                <w:szCs w:val="24"/>
              </w:rPr>
            </w:pPr>
            <w:r>
              <w:rPr>
                <w:rFonts w:hint="eastAsia" w:ascii="宋体" w:hAnsi="宋体" w:eastAsia="宋体" w:cs="宋体"/>
                <w:sz w:val="24"/>
                <w:szCs w:val="24"/>
              </w:rPr>
              <w:drawing>
                <wp:inline distT="0" distB="0" distL="0" distR="0">
                  <wp:extent cx="1433830" cy="808355"/>
                  <wp:effectExtent l="0" t="0" r="13970" b="14605"/>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noChangeArrowheads="true"/>
                          </pic:cNvPicPr>
                        </pic:nvPicPr>
                        <pic:blipFill>
                          <a:blip r:embed="rId8">
                            <a:extLst>
                              <a:ext uri="{28A0092B-C50C-407E-A947-70E740481C1C}">
                                <a14:useLocalDpi xmlns:a14="http://schemas.microsoft.com/office/drawing/2010/main" val="false"/>
                              </a:ext>
                            </a:extLst>
                          </a:blip>
                          <a:srcRect/>
                          <a:stretch>
                            <a:fillRect/>
                          </a:stretch>
                        </pic:blipFill>
                        <pic:spPr>
                          <a:xfrm>
                            <a:off x="0" y="0"/>
                            <a:ext cx="1441447" cy="812833"/>
                          </a:xfrm>
                          <a:prstGeom prst="rect">
                            <a:avLst/>
                          </a:prstGeom>
                          <a:noFill/>
                        </pic:spPr>
                      </pic:pic>
                    </a:graphicData>
                  </a:graphic>
                </wp:inline>
              </w:drawing>
            </w:r>
          </w:p>
        </w:tc>
        <w:tc>
          <w:tcPr>
            <w:tcW w:w="303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4"/>
              <w:rPr>
                <w:rFonts w:ascii="宋体" w:hAnsi="宋体" w:eastAsia="宋体" w:cs="宋体"/>
                <w:sz w:val="24"/>
              </w:rPr>
            </w:pPr>
            <w:r>
              <w:rPr>
                <w:rFonts w:hint="eastAsia" w:ascii="宋体" w:hAnsi="宋体" w:eastAsia="宋体" w:cs="宋体"/>
                <w:sz w:val="24"/>
              </w:rPr>
              <w:t>1.防溅入</w:t>
            </w:r>
          </w:p>
          <w:p>
            <w:pPr>
              <w:spacing w:line="259" w:lineRule="auto"/>
              <w:ind w:right="4"/>
              <w:rPr>
                <w:rFonts w:ascii="宋体" w:hAnsi="宋体" w:eastAsia="宋体" w:cs="宋体"/>
                <w:sz w:val="24"/>
              </w:rPr>
            </w:pPr>
            <w:r>
              <w:rPr>
                <w:rFonts w:hint="eastAsia" w:ascii="宋体" w:hAnsi="宋体" w:eastAsia="宋体" w:cs="宋体"/>
                <w:sz w:val="24"/>
              </w:rPr>
              <w:t>2.带近视镜也必须佩戴眼睛的防护</w:t>
            </w:r>
          </w:p>
          <w:p>
            <w:pPr>
              <w:spacing w:line="259" w:lineRule="auto"/>
              <w:ind w:right="4"/>
              <w:rPr>
                <w:rFonts w:ascii="宋体" w:hAnsi="宋体" w:eastAsia="宋体" w:cs="宋体"/>
                <w:sz w:val="24"/>
              </w:rPr>
            </w:pPr>
            <w:r>
              <w:rPr>
                <w:rFonts w:hint="eastAsia" w:ascii="宋体" w:hAnsi="宋体" w:eastAsia="宋体" w:cs="宋体"/>
                <w:sz w:val="24"/>
              </w:rPr>
              <w:t>（选手自带）</w:t>
            </w:r>
          </w:p>
        </w:tc>
      </w:tr>
      <w:tr>
        <w:tblPrEx>
          <w:tblCellMar>
            <w:top w:w="17" w:type="dxa"/>
            <w:left w:w="106" w:type="dxa"/>
            <w:bottom w:w="0" w:type="dxa"/>
            <w:right w:w="108" w:type="dxa"/>
          </w:tblCellMar>
        </w:tblPrEx>
        <w:trPr>
          <w:trHeight w:val="1747" w:hRule="atLeast"/>
        </w:trPr>
        <w:tc>
          <w:tcPr>
            <w:tcW w:w="202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4"/>
              <w:jc w:val="center"/>
            </w:pPr>
            <w:r>
              <w:rPr>
                <w:rFonts w:ascii="宋体" w:hAnsi="宋体" w:eastAsia="宋体" w:cs="宋体"/>
                <w:sz w:val="24"/>
              </w:rPr>
              <w:t>绝缘鞋</w:t>
            </w:r>
          </w:p>
        </w:tc>
        <w:tc>
          <w:tcPr>
            <w:tcW w:w="3394" w:type="dxa"/>
            <w:tcBorders>
              <w:top w:val="single" w:color="000000" w:sz="4" w:space="0"/>
              <w:left w:val="single" w:color="000000" w:sz="4" w:space="0"/>
              <w:bottom w:val="single" w:color="000000" w:sz="4" w:space="0"/>
              <w:right w:val="single" w:color="000000" w:sz="4" w:space="0"/>
            </w:tcBorders>
          </w:tcPr>
          <w:p>
            <w:pPr>
              <w:spacing w:line="259" w:lineRule="auto"/>
              <w:ind w:left="593"/>
            </w:pPr>
            <w:r>
              <w:drawing>
                <wp:inline distT="0" distB="0" distL="0" distR="0">
                  <wp:extent cx="1264920" cy="855980"/>
                  <wp:effectExtent l="0" t="0" r="11430" b="1270"/>
                  <wp:docPr id="2652" name="Picture 2652"/>
                  <wp:cNvGraphicFramePr/>
                  <a:graphic xmlns:a="http://schemas.openxmlformats.org/drawingml/2006/main">
                    <a:graphicData uri="http://schemas.openxmlformats.org/drawingml/2006/picture">
                      <pic:pic xmlns:pic="http://schemas.openxmlformats.org/drawingml/2006/picture">
                        <pic:nvPicPr>
                          <pic:cNvPr id="2652" name="Picture 2652"/>
                          <pic:cNvPicPr/>
                        </pic:nvPicPr>
                        <pic:blipFill>
                          <a:blip r:embed="rId9"/>
                          <a:stretch>
                            <a:fillRect/>
                          </a:stretch>
                        </pic:blipFill>
                        <pic:spPr>
                          <a:xfrm flipV="true">
                            <a:off x="0" y="0"/>
                            <a:ext cx="1264920" cy="856488"/>
                          </a:xfrm>
                          <a:prstGeom prst="rect">
                            <a:avLst/>
                          </a:prstGeom>
                        </pic:spPr>
                      </pic:pic>
                    </a:graphicData>
                  </a:graphic>
                </wp:inline>
              </w:drawing>
            </w:r>
          </w:p>
        </w:tc>
        <w:tc>
          <w:tcPr>
            <w:tcW w:w="303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4"/>
              <w:rPr>
                <w:rFonts w:ascii="宋体" w:hAnsi="宋体" w:eastAsia="宋体" w:cs="宋体"/>
                <w:sz w:val="24"/>
              </w:rPr>
            </w:pPr>
            <w:r>
              <w:rPr>
                <w:rFonts w:ascii="宋体" w:hAnsi="宋体" w:eastAsia="宋体" w:cs="宋体"/>
                <w:sz w:val="24"/>
              </w:rPr>
              <w:t>1.防滑、防砸、防穿刺足部的防护</w:t>
            </w:r>
          </w:p>
          <w:p>
            <w:pPr>
              <w:spacing w:line="259" w:lineRule="auto"/>
              <w:ind w:right="4"/>
              <w:rPr>
                <w:rFonts w:ascii="宋体" w:hAnsi="宋体" w:eastAsia="宋体" w:cs="宋体"/>
                <w:sz w:val="24"/>
              </w:rPr>
            </w:pPr>
            <w:r>
              <w:rPr>
                <w:rFonts w:ascii="宋体" w:hAnsi="宋体" w:eastAsia="宋体" w:cs="宋体"/>
                <w:sz w:val="24"/>
              </w:rPr>
              <w:t>2.在竞赛区域内，在整个竞赛期间必须一直穿着</w:t>
            </w:r>
          </w:p>
          <w:p>
            <w:pPr>
              <w:spacing w:line="259" w:lineRule="auto"/>
              <w:ind w:right="4"/>
              <w:rPr>
                <w:rFonts w:ascii="宋体" w:hAnsi="宋体" w:eastAsia="宋体" w:cs="宋体"/>
                <w:sz w:val="24"/>
              </w:rPr>
            </w:pPr>
            <w:r>
              <w:rPr>
                <w:rFonts w:hint="eastAsia" w:ascii="宋体" w:hAnsi="宋体" w:eastAsia="宋体" w:cs="宋体"/>
                <w:sz w:val="24"/>
              </w:rPr>
              <w:t>（选手自带）</w:t>
            </w:r>
          </w:p>
        </w:tc>
      </w:tr>
      <w:tr>
        <w:tblPrEx>
          <w:tblCellMar>
            <w:top w:w="17" w:type="dxa"/>
            <w:left w:w="106" w:type="dxa"/>
            <w:bottom w:w="0" w:type="dxa"/>
            <w:right w:w="108" w:type="dxa"/>
          </w:tblCellMar>
        </w:tblPrEx>
        <w:trPr>
          <w:trHeight w:val="1882" w:hRule="atLeast"/>
        </w:trPr>
        <w:tc>
          <w:tcPr>
            <w:tcW w:w="202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4"/>
              <w:jc w:val="center"/>
            </w:pPr>
            <w:r>
              <w:rPr>
                <w:rFonts w:ascii="宋体" w:hAnsi="宋体" w:eastAsia="宋体" w:cs="宋体"/>
                <w:sz w:val="24"/>
              </w:rPr>
              <w:t>工作服</w:t>
            </w:r>
          </w:p>
        </w:tc>
        <w:tc>
          <w:tcPr>
            <w:tcW w:w="3394" w:type="dxa"/>
            <w:tcBorders>
              <w:top w:val="single" w:color="000000" w:sz="4" w:space="0"/>
              <w:left w:val="single" w:color="000000" w:sz="4" w:space="0"/>
              <w:bottom w:val="single" w:color="000000" w:sz="4" w:space="0"/>
              <w:right w:val="single" w:color="000000" w:sz="4" w:space="0"/>
            </w:tcBorders>
          </w:tcPr>
          <w:p>
            <w:pPr>
              <w:spacing w:line="259" w:lineRule="auto"/>
              <w:ind w:left="797"/>
            </w:pPr>
            <w:r>
              <w:drawing>
                <wp:inline distT="0" distB="0" distL="0" distR="0">
                  <wp:extent cx="999490" cy="1017905"/>
                  <wp:effectExtent l="0" t="0" r="10160" b="10795"/>
                  <wp:docPr id="2667" name="Picture 2667"/>
                  <wp:cNvGraphicFramePr/>
                  <a:graphic xmlns:a="http://schemas.openxmlformats.org/drawingml/2006/main">
                    <a:graphicData uri="http://schemas.openxmlformats.org/drawingml/2006/picture">
                      <pic:pic xmlns:pic="http://schemas.openxmlformats.org/drawingml/2006/picture">
                        <pic:nvPicPr>
                          <pic:cNvPr id="2667" name="Picture 2667"/>
                          <pic:cNvPicPr/>
                        </pic:nvPicPr>
                        <pic:blipFill>
                          <a:blip r:embed="rId10"/>
                          <a:stretch>
                            <a:fillRect/>
                          </a:stretch>
                        </pic:blipFill>
                        <pic:spPr>
                          <a:xfrm flipV="true">
                            <a:off x="0" y="0"/>
                            <a:ext cx="999744" cy="1018032"/>
                          </a:xfrm>
                          <a:prstGeom prst="rect">
                            <a:avLst/>
                          </a:prstGeom>
                        </pic:spPr>
                      </pic:pic>
                    </a:graphicData>
                  </a:graphic>
                </wp:inline>
              </w:drawing>
            </w:r>
          </w:p>
        </w:tc>
        <w:tc>
          <w:tcPr>
            <w:tcW w:w="303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4"/>
              <w:rPr>
                <w:rFonts w:ascii="宋体" w:hAnsi="宋体" w:eastAsia="宋体" w:cs="宋体"/>
                <w:sz w:val="24"/>
              </w:rPr>
            </w:pPr>
            <w:r>
              <w:rPr>
                <w:rFonts w:ascii="宋体" w:hAnsi="宋体" w:eastAsia="宋体" w:cs="宋体"/>
                <w:sz w:val="24"/>
              </w:rPr>
              <w:t>1.必须是长袖长裤</w:t>
            </w:r>
          </w:p>
          <w:p>
            <w:pPr>
              <w:spacing w:line="259" w:lineRule="auto"/>
              <w:ind w:right="4"/>
              <w:rPr>
                <w:rFonts w:ascii="宋体" w:hAnsi="宋体" w:eastAsia="宋体" w:cs="宋体"/>
                <w:sz w:val="24"/>
              </w:rPr>
            </w:pPr>
            <w:r>
              <w:rPr>
                <w:rFonts w:ascii="宋体" w:hAnsi="宋体" w:eastAsia="宋体" w:cs="宋体"/>
                <w:sz w:val="24"/>
              </w:rPr>
              <w:t>2.护服必须紧身不松垮，达到工作服三紧要求</w:t>
            </w:r>
          </w:p>
          <w:p>
            <w:pPr>
              <w:spacing w:line="259" w:lineRule="auto"/>
              <w:ind w:right="4"/>
              <w:rPr>
                <w:rFonts w:ascii="宋体" w:hAnsi="宋体" w:eastAsia="宋体" w:cs="宋体"/>
                <w:sz w:val="24"/>
              </w:rPr>
            </w:pPr>
            <w:r>
              <w:rPr>
                <w:rFonts w:hint="eastAsia" w:ascii="宋体" w:hAnsi="宋体" w:eastAsia="宋体" w:cs="宋体"/>
                <w:sz w:val="24"/>
              </w:rPr>
              <w:t>（选手自带）</w:t>
            </w:r>
          </w:p>
        </w:tc>
      </w:tr>
      <w:tr>
        <w:tblPrEx>
          <w:tblCellMar>
            <w:top w:w="17" w:type="dxa"/>
            <w:left w:w="106" w:type="dxa"/>
            <w:bottom w:w="0" w:type="dxa"/>
            <w:right w:w="108" w:type="dxa"/>
          </w:tblCellMar>
        </w:tblPrEx>
        <w:trPr>
          <w:trHeight w:val="1258" w:hRule="atLeast"/>
        </w:trPr>
        <w:tc>
          <w:tcPr>
            <w:tcW w:w="202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4"/>
              <w:jc w:val="center"/>
            </w:pPr>
            <w:r>
              <w:rPr>
                <w:rFonts w:ascii="宋体" w:hAnsi="宋体" w:eastAsia="宋体" w:cs="宋体"/>
                <w:sz w:val="24"/>
              </w:rPr>
              <w:t>安全帽</w:t>
            </w:r>
          </w:p>
        </w:tc>
        <w:tc>
          <w:tcPr>
            <w:tcW w:w="3394" w:type="dxa"/>
            <w:tcBorders>
              <w:top w:val="single" w:color="000000" w:sz="4" w:space="0"/>
              <w:left w:val="single" w:color="000000" w:sz="4" w:space="0"/>
              <w:bottom w:val="single" w:color="000000" w:sz="4" w:space="0"/>
              <w:right w:val="single" w:color="000000" w:sz="4" w:space="0"/>
            </w:tcBorders>
          </w:tcPr>
          <w:p>
            <w:pPr>
              <w:spacing w:line="259" w:lineRule="auto"/>
              <w:ind w:left="857"/>
            </w:pPr>
            <w:r>
              <w:drawing>
                <wp:inline distT="0" distB="0" distL="0" distR="0">
                  <wp:extent cx="914400" cy="770890"/>
                  <wp:effectExtent l="0" t="0" r="0" b="10160"/>
                  <wp:docPr id="2677" name="Picture 2677"/>
                  <wp:cNvGraphicFramePr/>
                  <a:graphic xmlns:a="http://schemas.openxmlformats.org/drawingml/2006/main">
                    <a:graphicData uri="http://schemas.openxmlformats.org/drawingml/2006/picture">
                      <pic:pic xmlns:pic="http://schemas.openxmlformats.org/drawingml/2006/picture">
                        <pic:nvPicPr>
                          <pic:cNvPr id="2677" name="Picture 2677"/>
                          <pic:cNvPicPr/>
                        </pic:nvPicPr>
                        <pic:blipFill>
                          <a:blip r:embed="rId11"/>
                          <a:stretch>
                            <a:fillRect/>
                          </a:stretch>
                        </pic:blipFill>
                        <pic:spPr>
                          <a:xfrm flipV="true">
                            <a:off x="0" y="0"/>
                            <a:ext cx="914400" cy="771144"/>
                          </a:xfrm>
                          <a:prstGeom prst="rect">
                            <a:avLst/>
                          </a:prstGeom>
                        </pic:spPr>
                      </pic:pic>
                    </a:graphicData>
                  </a:graphic>
                </wp:inline>
              </w:drawing>
            </w:r>
          </w:p>
        </w:tc>
        <w:tc>
          <w:tcPr>
            <w:tcW w:w="303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4"/>
              <w:rPr>
                <w:rFonts w:ascii="宋体" w:hAnsi="宋体" w:eastAsia="宋体" w:cs="宋体"/>
                <w:sz w:val="24"/>
              </w:rPr>
            </w:pPr>
            <w:r>
              <w:rPr>
                <w:rFonts w:ascii="宋体" w:hAnsi="宋体" w:eastAsia="宋体" w:cs="宋体"/>
                <w:sz w:val="24"/>
              </w:rPr>
              <w:t>硬质防护、长发不得外露</w:t>
            </w:r>
          </w:p>
          <w:p>
            <w:pPr>
              <w:spacing w:line="259" w:lineRule="auto"/>
              <w:ind w:right="4"/>
              <w:rPr>
                <w:rFonts w:ascii="宋体" w:hAnsi="宋体" w:eastAsia="宋体" w:cs="宋体"/>
                <w:sz w:val="24"/>
              </w:rPr>
            </w:pPr>
            <w:r>
              <w:rPr>
                <w:rFonts w:hint="eastAsia" w:ascii="宋体" w:hAnsi="宋体" w:eastAsia="宋体" w:cs="宋体"/>
                <w:sz w:val="24"/>
              </w:rPr>
              <w:t>（赛场统一提供）</w:t>
            </w:r>
          </w:p>
        </w:tc>
      </w:tr>
    </w:tbl>
    <w:p>
      <w:pPr>
        <w:widowControl w:val="0"/>
        <w:kinsoku/>
        <w:autoSpaceDE/>
        <w:autoSpaceDN/>
        <w:adjustRightInd/>
        <w:snapToGrid/>
        <w:spacing w:line="600" w:lineRule="exact"/>
        <w:jc w:val="center"/>
        <w:textAlignment w:val="auto"/>
        <w:rPr>
          <w:rFonts w:ascii="仿宋_GB2312" w:hAnsi="仿宋_GB2312" w:eastAsia="仿宋_GB2312" w:cs="仿宋_GB2312"/>
          <w:snapToGrid/>
          <w:kern w:val="2"/>
          <w:sz w:val="32"/>
          <w:szCs w:val="32"/>
        </w:rPr>
      </w:pPr>
      <w:bookmarkStart w:id="83" w:name="_Toc25946"/>
    </w:p>
    <w:p>
      <w:pPr>
        <w:widowControl w:val="0"/>
        <w:kinsoku/>
        <w:autoSpaceDE/>
        <w:autoSpaceDN/>
        <w:adjustRightInd/>
        <w:snapToGrid/>
        <w:spacing w:line="600" w:lineRule="exact"/>
        <w:jc w:val="center"/>
        <w:textAlignment w:val="auto"/>
        <w:rPr>
          <w:rFonts w:ascii="仿宋_GB2312" w:hAnsi="仿宋_GB2312" w:eastAsia="仿宋_GB2312" w:cs="仿宋_GB2312"/>
          <w:snapToGrid/>
          <w:kern w:val="2"/>
          <w:sz w:val="32"/>
          <w:szCs w:val="32"/>
        </w:rPr>
      </w:pPr>
    </w:p>
    <w:p>
      <w:pPr>
        <w:widowControl w:val="0"/>
        <w:kinsoku/>
        <w:autoSpaceDE/>
        <w:autoSpaceDN/>
        <w:adjustRightInd/>
        <w:snapToGrid/>
        <w:spacing w:line="600" w:lineRule="exact"/>
        <w:jc w:val="center"/>
        <w:textAlignment w:val="auto"/>
        <w:rPr>
          <w:rFonts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根据竞赛需要，赛场还需准备如下辅助设施，见表 4-</w:t>
      </w:r>
      <w:r>
        <w:rPr>
          <w:rFonts w:ascii="仿宋_GB2312" w:hAnsi="仿宋_GB2312" w:eastAsia="仿宋_GB2312" w:cs="仿宋_GB2312"/>
          <w:snapToGrid/>
          <w:kern w:val="2"/>
          <w:sz w:val="32"/>
          <w:szCs w:val="32"/>
        </w:rPr>
        <w:t>6</w:t>
      </w:r>
      <w:r>
        <w:rPr>
          <w:rFonts w:hint="eastAsia" w:ascii="仿宋_GB2312" w:hAnsi="仿宋_GB2312" w:eastAsia="仿宋_GB2312" w:cs="仿宋_GB2312"/>
          <w:snapToGrid/>
          <w:kern w:val="2"/>
          <w:sz w:val="32"/>
          <w:szCs w:val="32"/>
        </w:rPr>
        <w:t>。</w:t>
      </w:r>
    </w:p>
    <w:tbl>
      <w:tblPr>
        <w:tblStyle w:val="16"/>
        <w:tblW w:w="848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56"/>
        <w:gridCol w:w="2091"/>
        <w:gridCol w:w="2291"/>
        <w:gridCol w:w="1217"/>
        <w:gridCol w:w="202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0" w:hRule="atLeast"/>
          <w:jc w:val="center"/>
        </w:trPr>
        <w:tc>
          <w:tcPr>
            <w:tcW w:w="8484" w:type="dxa"/>
            <w:gridSpan w:val="5"/>
            <w:vAlign w:val="center"/>
          </w:tcPr>
          <w:p>
            <w:pPr>
              <w:spacing w:line="259" w:lineRule="auto"/>
              <w:jc w:val="center"/>
              <w:rPr>
                <w:rFonts w:ascii="宋体" w:hAnsi="宋体" w:eastAsia="宋体" w:cs="宋体"/>
                <w:sz w:val="24"/>
              </w:rPr>
            </w:pPr>
            <w:r>
              <w:rPr>
                <w:rFonts w:hint="eastAsia" w:ascii="宋体" w:hAnsi="宋体" w:eastAsia="宋体" w:cs="宋体"/>
                <w:sz w:val="24"/>
              </w:rPr>
              <w:t>表 4-</w:t>
            </w:r>
            <w:r>
              <w:rPr>
                <w:rFonts w:ascii="宋体" w:hAnsi="宋体" w:eastAsia="宋体" w:cs="宋体"/>
                <w:sz w:val="24"/>
              </w:rPr>
              <w:t>6</w:t>
            </w:r>
            <w:r>
              <w:rPr>
                <w:rFonts w:hint="eastAsia" w:ascii="宋体" w:hAnsi="宋体" w:eastAsia="宋体" w:cs="宋体"/>
                <w:sz w:val="24"/>
              </w:rPr>
              <w:t xml:space="preserve"> 现场辅助设施清单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0" w:hRule="atLeast"/>
          <w:jc w:val="center"/>
        </w:trPr>
        <w:tc>
          <w:tcPr>
            <w:tcW w:w="856" w:type="dxa"/>
            <w:vAlign w:val="center"/>
          </w:tcPr>
          <w:p>
            <w:pPr>
              <w:spacing w:line="259" w:lineRule="auto"/>
              <w:jc w:val="center"/>
              <w:rPr>
                <w:rFonts w:ascii="宋体" w:hAnsi="宋体" w:eastAsia="宋体" w:cs="宋体"/>
                <w:b/>
                <w:bCs/>
                <w:sz w:val="24"/>
              </w:rPr>
            </w:pPr>
            <w:r>
              <w:rPr>
                <w:rFonts w:hint="eastAsia" w:ascii="宋体" w:hAnsi="宋体" w:eastAsia="宋体" w:cs="宋体"/>
                <w:b/>
                <w:bCs/>
                <w:sz w:val="24"/>
              </w:rPr>
              <w:t>序号</w:t>
            </w:r>
          </w:p>
        </w:tc>
        <w:tc>
          <w:tcPr>
            <w:tcW w:w="2091" w:type="dxa"/>
            <w:vAlign w:val="center"/>
          </w:tcPr>
          <w:p>
            <w:pPr>
              <w:spacing w:line="259" w:lineRule="auto"/>
              <w:jc w:val="center"/>
              <w:rPr>
                <w:rFonts w:ascii="宋体" w:hAnsi="宋体" w:eastAsia="宋体" w:cs="宋体"/>
                <w:b/>
                <w:bCs/>
                <w:sz w:val="24"/>
              </w:rPr>
            </w:pPr>
            <w:r>
              <w:rPr>
                <w:rFonts w:hint="eastAsia" w:ascii="宋体" w:hAnsi="宋体" w:eastAsia="宋体" w:cs="宋体"/>
                <w:b/>
                <w:bCs/>
                <w:sz w:val="24"/>
              </w:rPr>
              <w:t>名称</w:t>
            </w:r>
          </w:p>
        </w:tc>
        <w:tc>
          <w:tcPr>
            <w:tcW w:w="2291" w:type="dxa"/>
            <w:vAlign w:val="center"/>
          </w:tcPr>
          <w:p>
            <w:pPr>
              <w:spacing w:line="259" w:lineRule="auto"/>
              <w:jc w:val="center"/>
              <w:rPr>
                <w:rFonts w:ascii="宋体" w:hAnsi="宋体" w:eastAsia="宋体" w:cs="宋体"/>
                <w:b/>
                <w:bCs/>
                <w:sz w:val="24"/>
              </w:rPr>
            </w:pPr>
            <w:r>
              <w:rPr>
                <w:rFonts w:hint="eastAsia" w:ascii="宋体" w:hAnsi="宋体" w:eastAsia="宋体" w:cs="宋体"/>
                <w:b/>
                <w:bCs/>
                <w:sz w:val="24"/>
              </w:rPr>
              <w:t>规格</w:t>
            </w:r>
          </w:p>
        </w:tc>
        <w:tc>
          <w:tcPr>
            <w:tcW w:w="1217" w:type="dxa"/>
            <w:vAlign w:val="center"/>
          </w:tcPr>
          <w:p>
            <w:pPr>
              <w:spacing w:line="259" w:lineRule="auto"/>
              <w:jc w:val="center"/>
              <w:rPr>
                <w:rFonts w:ascii="宋体" w:hAnsi="宋体" w:eastAsia="宋体" w:cs="宋体"/>
                <w:b/>
                <w:bCs/>
                <w:sz w:val="24"/>
              </w:rPr>
            </w:pPr>
            <w:r>
              <w:rPr>
                <w:rFonts w:hint="eastAsia" w:ascii="宋体" w:hAnsi="宋体" w:eastAsia="宋体" w:cs="宋体"/>
                <w:b/>
                <w:bCs/>
                <w:sz w:val="24"/>
              </w:rPr>
              <w:t>数量</w:t>
            </w:r>
          </w:p>
        </w:tc>
        <w:tc>
          <w:tcPr>
            <w:tcW w:w="2029" w:type="dxa"/>
            <w:vAlign w:val="center"/>
          </w:tcPr>
          <w:p>
            <w:pPr>
              <w:spacing w:line="259" w:lineRule="auto"/>
              <w:jc w:val="center"/>
              <w:rPr>
                <w:rFonts w:ascii="宋体" w:hAnsi="宋体" w:eastAsia="宋体" w:cs="宋体"/>
                <w:b/>
                <w:bCs/>
                <w:sz w:val="24"/>
              </w:rPr>
            </w:pPr>
            <w:r>
              <w:rPr>
                <w:rFonts w:hint="eastAsia" w:ascii="宋体" w:hAnsi="宋体" w:eastAsia="宋体" w:cs="宋体"/>
                <w:b/>
                <w:bCs/>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9" w:hRule="atLeast"/>
          <w:jc w:val="center"/>
        </w:trPr>
        <w:tc>
          <w:tcPr>
            <w:tcW w:w="856" w:type="dxa"/>
            <w:vAlign w:val="center"/>
          </w:tcPr>
          <w:p>
            <w:pPr>
              <w:spacing w:line="259" w:lineRule="auto"/>
              <w:jc w:val="center"/>
              <w:rPr>
                <w:rFonts w:ascii="宋体" w:hAnsi="宋体" w:eastAsia="宋体" w:cs="宋体"/>
                <w:sz w:val="24"/>
              </w:rPr>
            </w:pPr>
            <w:r>
              <w:rPr>
                <w:rFonts w:hint="eastAsia" w:ascii="宋体" w:hAnsi="宋体" w:eastAsia="宋体" w:cs="宋体"/>
                <w:sz w:val="24"/>
              </w:rPr>
              <w:t>1</w:t>
            </w:r>
          </w:p>
        </w:tc>
        <w:tc>
          <w:tcPr>
            <w:tcW w:w="2091" w:type="dxa"/>
            <w:vAlign w:val="center"/>
          </w:tcPr>
          <w:p>
            <w:pPr>
              <w:spacing w:line="259" w:lineRule="auto"/>
              <w:jc w:val="center"/>
              <w:rPr>
                <w:rFonts w:ascii="宋体" w:hAnsi="宋体" w:eastAsia="宋体" w:cs="宋体"/>
                <w:sz w:val="24"/>
              </w:rPr>
            </w:pPr>
            <w:r>
              <w:rPr>
                <w:rFonts w:hint="eastAsia" w:ascii="宋体" w:hAnsi="宋体" w:eastAsia="宋体" w:cs="宋体"/>
                <w:sz w:val="24"/>
              </w:rPr>
              <w:t>音响及扩音器</w:t>
            </w:r>
          </w:p>
        </w:tc>
        <w:tc>
          <w:tcPr>
            <w:tcW w:w="2291" w:type="dxa"/>
            <w:vAlign w:val="center"/>
          </w:tcPr>
          <w:p>
            <w:pPr>
              <w:spacing w:line="259" w:lineRule="auto"/>
              <w:jc w:val="center"/>
              <w:rPr>
                <w:rFonts w:ascii="宋体" w:hAnsi="宋体" w:eastAsia="宋体" w:cs="宋体"/>
                <w:sz w:val="24"/>
              </w:rPr>
            </w:pPr>
            <w:r>
              <w:rPr>
                <w:rFonts w:hint="eastAsia" w:ascii="宋体" w:hAnsi="宋体" w:eastAsia="宋体" w:cs="宋体"/>
                <w:sz w:val="24"/>
              </w:rPr>
              <w:t>能涵盖整个赛场</w:t>
            </w:r>
          </w:p>
        </w:tc>
        <w:tc>
          <w:tcPr>
            <w:tcW w:w="1217" w:type="dxa"/>
            <w:vAlign w:val="center"/>
          </w:tcPr>
          <w:p>
            <w:pPr>
              <w:spacing w:line="259" w:lineRule="auto"/>
              <w:jc w:val="center"/>
              <w:rPr>
                <w:rFonts w:ascii="宋体" w:hAnsi="宋体" w:eastAsia="宋体" w:cs="宋体"/>
                <w:sz w:val="24"/>
              </w:rPr>
            </w:pPr>
            <w:r>
              <w:rPr>
                <w:rFonts w:hint="eastAsia" w:ascii="宋体" w:hAnsi="宋体" w:eastAsia="宋体" w:cs="宋体"/>
                <w:sz w:val="24"/>
              </w:rPr>
              <w:t>1 套</w:t>
            </w:r>
          </w:p>
        </w:tc>
        <w:tc>
          <w:tcPr>
            <w:tcW w:w="2029" w:type="dxa"/>
            <w:vAlign w:val="center"/>
          </w:tcPr>
          <w:p>
            <w:pPr>
              <w:spacing w:line="259" w:lineRule="auto"/>
              <w:jc w:val="center"/>
              <w:rPr>
                <w:rFonts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0" w:hRule="atLeast"/>
          <w:jc w:val="center"/>
        </w:trPr>
        <w:tc>
          <w:tcPr>
            <w:tcW w:w="856" w:type="dxa"/>
            <w:vAlign w:val="center"/>
          </w:tcPr>
          <w:p>
            <w:pPr>
              <w:spacing w:line="259" w:lineRule="auto"/>
              <w:jc w:val="center"/>
              <w:rPr>
                <w:rFonts w:ascii="宋体" w:hAnsi="宋体" w:eastAsia="宋体" w:cs="宋体"/>
                <w:sz w:val="24"/>
              </w:rPr>
            </w:pPr>
            <w:r>
              <w:rPr>
                <w:rFonts w:hint="eastAsia" w:ascii="宋体" w:hAnsi="宋体" w:eastAsia="宋体" w:cs="宋体"/>
                <w:sz w:val="24"/>
              </w:rPr>
              <w:t>2</w:t>
            </w:r>
          </w:p>
        </w:tc>
        <w:tc>
          <w:tcPr>
            <w:tcW w:w="2091" w:type="dxa"/>
            <w:vAlign w:val="center"/>
          </w:tcPr>
          <w:p>
            <w:pPr>
              <w:spacing w:line="259" w:lineRule="auto"/>
              <w:jc w:val="center"/>
              <w:rPr>
                <w:rFonts w:ascii="宋体" w:hAnsi="宋体" w:eastAsia="宋体" w:cs="宋体"/>
                <w:sz w:val="24"/>
              </w:rPr>
            </w:pPr>
            <w:r>
              <w:rPr>
                <w:rFonts w:hint="eastAsia" w:ascii="宋体" w:hAnsi="宋体" w:eastAsia="宋体" w:cs="宋体"/>
                <w:sz w:val="24"/>
              </w:rPr>
              <w:t>口哨</w:t>
            </w:r>
          </w:p>
        </w:tc>
        <w:tc>
          <w:tcPr>
            <w:tcW w:w="2291" w:type="dxa"/>
            <w:vAlign w:val="center"/>
          </w:tcPr>
          <w:p>
            <w:pPr>
              <w:spacing w:line="259" w:lineRule="auto"/>
              <w:jc w:val="center"/>
              <w:rPr>
                <w:rFonts w:ascii="宋体" w:hAnsi="宋体" w:eastAsia="宋体" w:cs="宋体"/>
                <w:sz w:val="24"/>
              </w:rPr>
            </w:pPr>
          </w:p>
        </w:tc>
        <w:tc>
          <w:tcPr>
            <w:tcW w:w="1217" w:type="dxa"/>
            <w:vAlign w:val="center"/>
          </w:tcPr>
          <w:p>
            <w:pPr>
              <w:spacing w:line="259" w:lineRule="auto"/>
              <w:jc w:val="center"/>
              <w:rPr>
                <w:rFonts w:ascii="宋体" w:hAnsi="宋体" w:eastAsia="宋体" w:cs="宋体"/>
                <w:sz w:val="24"/>
              </w:rPr>
            </w:pPr>
            <w:r>
              <w:rPr>
                <w:rFonts w:hint="eastAsia" w:ascii="宋体" w:hAnsi="宋体" w:eastAsia="宋体" w:cs="宋体"/>
                <w:sz w:val="24"/>
              </w:rPr>
              <w:t>2 个</w:t>
            </w:r>
          </w:p>
        </w:tc>
        <w:tc>
          <w:tcPr>
            <w:tcW w:w="2029" w:type="dxa"/>
            <w:vAlign w:val="center"/>
          </w:tcPr>
          <w:p>
            <w:pPr>
              <w:spacing w:line="259" w:lineRule="auto"/>
              <w:jc w:val="center"/>
              <w:rPr>
                <w:rFonts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9" w:hRule="atLeast"/>
          <w:jc w:val="center"/>
        </w:trPr>
        <w:tc>
          <w:tcPr>
            <w:tcW w:w="856" w:type="dxa"/>
            <w:vAlign w:val="center"/>
          </w:tcPr>
          <w:p>
            <w:pPr>
              <w:spacing w:line="259" w:lineRule="auto"/>
              <w:jc w:val="center"/>
              <w:rPr>
                <w:rFonts w:ascii="宋体" w:hAnsi="宋体" w:eastAsia="宋体" w:cs="宋体"/>
                <w:sz w:val="24"/>
              </w:rPr>
            </w:pPr>
            <w:r>
              <w:rPr>
                <w:rFonts w:hint="eastAsia" w:ascii="宋体" w:hAnsi="宋体" w:eastAsia="宋体" w:cs="宋体"/>
                <w:sz w:val="24"/>
              </w:rPr>
              <w:t>3</w:t>
            </w:r>
          </w:p>
        </w:tc>
        <w:tc>
          <w:tcPr>
            <w:tcW w:w="2091" w:type="dxa"/>
            <w:vAlign w:val="center"/>
          </w:tcPr>
          <w:p>
            <w:pPr>
              <w:spacing w:line="259" w:lineRule="auto"/>
              <w:jc w:val="center"/>
              <w:rPr>
                <w:rFonts w:ascii="宋体" w:hAnsi="宋体" w:eastAsia="宋体" w:cs="宋体"/>
                <w:sz w:val="24"/>
              </w:rPr>
            </w:pPr>
            <w:r>
              <w:rPr>
                <w:rFonts w:hint="eastAsia" w:ascii="宋体" w:hAnsi="宋体" w:eastAsia="宋体" w:cs="宋体"/>
                <w:sz w:val="24"/>
              </w:rPr>
              <w:t>赛场时钟</w:t>
            </w:r>
          </w:p>
        </w:tc>
        <w:tc>
          <w:tcPr>
            <w:tcW w:w="2291" w:type="dxa"/>
            <w:vAlign w:val="center"/>
          </w:tcPr>
          <w:p>
            <w:pPr>
              <w:spacing w:line="259" w:lineRule="auto"/>
              <w:jc w:val="center"/>
              <w:rPr>
                <w:rFonts w:ascii="宋体" w:hAnsi="宋体" w:eastAsia="宋体" w:cs="宋体"/>
                <w:sz w:val="24"/>
              </w:rPr>
            </w:pPr>
            <w:r>
              <w:rPr>
                <w:rFonts w:hint="eastAsia" w:ascii="宋体" w:hAnsi="宋体" w:eastAsia="宋体" w:cs="宋体"/>
                <w:sz w:val="24"/>
              </w:rPr>
              <w:t>具有时/分/秒/毫秒</w:t>
            </w:r>
          </w:p>
        </w:tc>
        <w:tc>
          <w:tcPr>
            <w:tcW w:w="1217" w:type="dxa"/>
            <w:vAlign w:val="center"/>
          </w:tcPr>
          <w:p>
            <w:pPr>
              <w:spacing w:line="259" w:lineRule="auto"/>
              <w:jc w:val="center"/>
              <w:rPr>
                <w:rFonts w:ascii="宋体" w:hAnsi="宋体" w:eastAsia="宋体" w:cs="宋体"/>
                <w:sz w:val="24"/>
              </w:rPr>
            </w:pPr>
            <w:r>
              <w:rPr>
                <w:rFonts w:hint="eastAsia" w:ascii="宋体" w:hAnsi="宋体" w:eastAsia="宋体" w:cs="宋体"/>
                <w:sz w:val="24"/>
              </w:rPr>
              <w:t>1 套</w:t>
            </w:r>
          </w:p>
        </w:tc>
        <w:tc>
          <w:tcPr>
            <w:tcW w:w="2029" w:type="dxa"/>
            <w:vAlign w:val="center"/>
          </w:tcPr>
          <w:p>
            <w:pPr>
              <w:spacing w:line="259" w:lineRule="auto"/>
              <w:jc w:val="center"/>
              <w:rPr>
                <w:rFonts w:ascii="宋体" w:hAnsi="宋体" w:eastAsia="宋体" w:cs="宋体"/>
                <w:sz w:val="24"/>
              </w:rPr>
            </w:pPr>
            <w:r>
              <w:rPr>
                <w:rFonts w:hint="eastAsia" w:ascii="宋体" w:hAnsi="宋体" w:eastAsia="宋体" w:cs="宋体"/>
                <w:sz w:val="24"/>
              </w:rPr>
              <w:t>赛场都可见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9" w:hRule="atLeast"/>
          <w:jc w:val="center"/>
        </w:trPr>
        <w:tc>
          <w:tcPr>
            <w:tcW w:w="856" w:type="dxa"/>
            <w:vAlign w:val="center"/>
          </w:tcPr>
          <w:p>
            <w:pPr>
              <w:spacing w:line="259" w:lineRule="auto"/>
              <w:jc w:val="center"/>
              <w:rPr>
                <w:rFonts w:ascii="宋体" w:hAnsi="宋体" w:eastAsia="宋体" w:cs="宋体"/>
                <w:sz w:val="24"/>
              </w:rPr>
            </w:pPr>
            <w:r>
              <w:rPr>
                <w:rFonts w:hint="eastAsia" w:ascii="宋体" w:hAnsi="宋体" w:eastAsia="宋体" w:cs="宋体"/>
                <w:sz w:val="24"/>
              </w:rPr>
              <w:t>4</w:t>
            </w:r>
          </w:p>
        </w:tc>
        <w:tc>
          <w:tcPr>
            <w:tcW w:w="2091" w:type="dxa"/>
            <w:vAlign w:val="center"/>
          </w:tcPr>
          <w:p>
            <w:pPr>
              <w:spacing w:line="259" w:lineRule="auto"/>
              <w:jc w:val="center"/>
              <w:rPr>
                <w:rFonts w:ascii="宋体" w:hAnsi="宋体" w:eastAsia="宋体" w:cs="宋体"/>
                <w:sz w:val="24"/>
              </w:rPr>
            </w:pPr>
            <w:r>
              <w:rPr>
                <w:rFonts w:hint="eastAsia" w:ascii="宋体" w:hAnsi="宋体" w:eastAsia="宋体" w:cs="宋体"/>
                <w:sz w:val="24"/>
              </w:rPr>
              <w:t>计时秒表</w:t>
            </w:r>
          </w:p>
        </w:tc>
        <w:tc>
          <w:tcPr>
            <w:tcW w:w="2291" w:type="dxa"/>
            <w:vAlign w:val="center"/>
          </w:tcPr>
          <w:p>
            <w:pPr>
              <w:spacing w:line="259" w:lineRule="auto"/>
              <w:jc w:val="center"/>
              <w:rPr>
                <w:rFonts w:ascii="宋体" w:hAnsi="宋体" w:eastAsia="宋体" w:cs="宋体"/>
                <w:sz w:val="24"/>
              </w:rPr>
            </w:pPr>
          </w:p>
        </w:tc>
        <w:tc>
          <w:tcPr>
            <w:tcW w:w="1217" w:type="dxa"/>
            <w:vAlign w:val="center"/>
          </w:tcPr>
          <w:p>
            <w:pPr>
              <w:spacing w:line="259" w:lineRule="auto"/>
              <w:jc w:val="center"/>
              <w:rPr>
                <w:rFonts w:ascii="宋体" w:hAnsi="宋体" w:eastAsia="宋体" w:cs="宋体"/>
                <w:sz w:val="24"/>
              </w:rPr>
            </w:pPr>
            <w:r>
              <w:rPr>
                <w:rFonts w:hint="eastAsia" w:ascii="宋体" w:hAnsi="宋体" w:eastAsia="宋体" w:cs="宋体"/>
                <w:sz w:val="24"/>
              </w:rPr>
              <w:t>若干</w:t>
            </w:r>
          </w:p>
        </w:tc>
        <w:tc>
          <w:tcPr>
            <w:tcW w:w="2029" w:type="dxa"/>
            <w:vAlign w:val="center"/>
          </w:tcPr>
          <w:p>
            <w:pPr>
              <w:spacing w:line="259" w:lineRule="auto"/>
              <w:jc w:val="center"/>
              <w:rPr>
                <w:rFonts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8" w:hRule="atLeast"/>
          <w:jc w:val="center"/>
        </w:trPr>
        <w:tc>
          <w:tcPr>
            <w:tcW w:w="856" w:type="dxa"/>
            <w:vAlign w:val="center"/>
          </w:tcPr>
          <w:p>
            <w:pPr>
              <w:spacing w:line="259" w:lineRule="auto"/>
              <w:jc w:val="center"/>
              <w:rPr>
                <w:rFonts w:ascii="宋体" w:hAnsi="宋体" w:eastAsia="宋体" w:cs="宋体"/>
                <w:sz w:val="24"/>
              </w:rPr>
            </w:pPr>
            <w:r>
              <w:rPr>
                <w:rFonts w:hint="eastAsia" w:ascii="宋体" w:hAnsi="宋体" w:eastAsia="宋体" w:cs="宋体"/>
                <w:sz w:val="24"/>
              </w:rPr>
              <w:t>5</w:t>
            </w:r>
          </w:p>
        </w:tc>
        <w:tc>
          <w:tcPr>
            <w:tcW w:w="2091" w:type="dxa"/>
            <w:vAlign w:val="center"/>
          </w:tcPr>
          <w:p>
            <w:pPr>
              <w:spacing w:line="259" w:lineRule="auto"/>
              <w:jc w:val="center"/>
              <w:rPr>
                <w:rFonts w:ascii="宋体" w:hAnsi="宋体" w:eastAsia="宋体" w:cs="宋体"/>
                <w:sz w:val="24"/>
              </w:rPr>
            </w:pPr>
            <w:r>
              <w:rPr>
                <w:rFonts w:hint="eastAsia" w:ascii="宋体" w:hAnsi="宋体" w:eastAsia="宋体" w:cs="宋体"/>
                <w:sz w:val="24"/>
              </w:rPr>
              <w:t>打印机</w:t>
            </w:r>
          </w:p>
        </w:tc>
        <w:tc>
          <w:tcPr>
            <w:tcW w:w="2291" w:type="dxa"/>
            <w:vAlign w:val="center"/>
          </w:tcPr>
          <w:p>
            <w:pPr>
              <w:spacing w:line="259" w:lineRule="auto"/>
              <w:jc w:val="center"/>
              <w:rPr>
                <w:rFonts w:ascii="宋体" w:hAnsi="宋体" w:eastAsia="宋体" w:cs="宋体"/>
                <w:sz w:val="24"/>
              </w:rPr>
            </w:pPr>
          </w:p>
        </w:tc>
        <w:tc>
          <w:tcPr>
            <w:tcW w:w="1217" w:type="dxa"/>
            <w:vAlign w:val="center"/>
          </w:tcPr>
          <w:p>
            <w:pPr>
              <w:spacing w:line="259" w:lineRule="auto"/>
              <w:jc w:val="center"/>
              <w:rPr>
                <w:rFonts w:ascii="宋体" w:hAnsi="宋体" w:eastAsia="宋体" w:cs="宋体"/>
                <w:sz w:val="24"/>
              </w:rPr>
            </w:pPr>
            <w:r>
              <w:rPr>
                <w:rFonts w:hint="eastAsia" w:ascii="宋体" w:hAnsi="宋体" w:eastAsia="宋体" w:cs="宋体"/>
                <w:sz w:val="24"/>
              </w:rPr>
              <w:t>1 台</w:t>
            </w:r>
          </w:p>
        </w:tc>
        <w:tc>
          <w:tcPr>
            <w:tcW w:w="2029" w:type="dxa"/>
            <w:vAlign w:val="center"/>
          </w:tcPr>
          <w:p>
            <w:pPr>
              <w:spacing w:line="259" w:lineRule="auto"/>
              <w:jc w:val="center"/>
              <w:rPr>
                <w:rFonts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9" w:hRule="atLeast"/>
          <w:jc w:val="center"/>
        </w:trPr>
        <w:tc>
          <w:tcPr>
            <w:tcW w:w="856" w:type="dxa"/>
            <w:vAlign w:val="center"/>
          </w:tcPr>
          <w:p>
            <w:pPr>
              <w:spacing w:line="259" w:lineRule="auto"/>
              <w:jc w:val="center"/>
              <w:rPr>
                <w:rFonts w:ascii="宋体" w:hAnsi="宋体" w:eastAsia="宋体" w:cs="宋体"/>
                <w:sz w:val="24"/>
              </w:rPr>
            </w:pPr>
            <w:r>
              <w:rPr>
                <w:rFonts w:hint="eastAsia" w:ascii="宋体" w:hAnsi="宋体" w:eastAsia="宋体" w:cs="宋体"/>
                <w:sz w:val="24"/>
              </w:rPr>
              <w:t>6</w:t>
            </w:r>
          </w:p>
        </w:tc>
        <w:tc>
          <w:tcPr>
            <w:tcW w:w="2091" w:type="dxa"/>
            <w:vAlign w:val="center"/>
          </w:tcPr>
          <w:p>
            <w:pPr>
              <w:spacing w:line="259" w:lineRule="auto"/>
              <w:jc w:val="center"/>
              <w:rPr>
                <w:rFonts w:ascii="宋体" w:hAnsi="宋体" w:eastAsia="宋体" w:cs="宋体"/>
                <w:sz w:val="24"/>
              </w:rPr>
            </w:pPr>
            <w:r>
              <w:rPr>
                <w:rFonts w:hint="eastAsia" w:ascii="宋体" w:hAnsi="宋体" w:eastAsia="宋体" w:cs="宋体"/>
                <w:sz w:val="24"/>
              </w:rPr>
              <w:t>打印纸</w:t>
            </w:r>
          </w:p>
        </w:tc>
        <w:tc>
          <w:tcPr>
            <w:tcW w:w="2291" w:type="dxa"/>
            <w:vAlign w:val="center"/>
          </w:tcPr>
          <w:p>
            <w:pPr>
              <w:spacing w:line="259" w:lineRule="auto"/>
              <w:jc w:val="center"/>
              <w:rPr>
                <w:rFonts w:ascii="宋体" w:hAnsi="宋体" w:eastAsia="宋体" w:cs="宋体"/>
                <w:sz w:val="24"/>
              </w:rPr>
            </w:pPr>
            <w:r>
              <w:rPr>
                <w:rFonts w:hint="eastAsia" w:ascii="宋体" w:hAnsi="宋体" w:eastAsia="宋体" w:cs="宋体"/>
                <w:sz w:val="24"/>
              </w:rPr>
              <w:t>A4</w:t>
            </w:r>
          </w:p>
        </w:tc>
        <w:tc>
          <w:tcPr>
            <w:tcW w:w="1217" w:type="dxa"/>
            <w:vAlign w:val="center"/>
          </w:tcPr>
          <w:p>
            <w:pPr>
              <w:spacing w:line="259" w:lineRule="auto"/>
              <w:jc w:val="center"/>
              <w:rPr>
                <w:rFonts w:ascii="宋体" w:hAnsi="宋体" w:eastAsia="宋体" w:cs="宋体"/>
                <w:sz w:val="24"/>
              </w:rPr>
            </w:pPr>
            <w:r>
              <w:rPr>
                <w:rFonts w:hint="eastAsia" w:ascii="宋体" w:hAnsi="宋体" w:eastAsia="宋体" w:cs="宋体"/>
                <w:sz w:val="24"/>
              </w:rPr>
              <w:t>若干</w:t>
            </w:r>
          </w:p>
        </w:tc>
        <w:tc>
          <w:tcPr>
            <w:tcW w:w="2029" w:type="dxa"/>
            <w:vAlign w:val="center"/>
          </w:tcPr>
          <w:p>
            <w:pPr>
              <w:spacing w:line="259" w:lineRule="auto"/>
              <w:jc w:val="center"/>
              <w:rPr>
                <w:rFonts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8" w:hRule="atLeast"/>
          <w:jc w:val="center"/>
        </w:trPr>
        <w:tc>
          <w:tcPr>
            <w:tcW w:w="856" w:type="dxa"/>
            <w:vAlign w:val="center"/>
          </w:tcPr>
          <w:p>
            <w:pPr>
              <w:spacing w:line="259" w:lineRule="auto"/>
              <w:jc w:val="center"/>
              <w:rPr>
                <w:rFonts w:ascii="宋体" w:hAnsi="宋体" w:eastAsia="宋体" w:cs="宋体"/>
                <w:sz w:val="24"/>
              </w:rPr>
            </w:pPr>
            <w:r>
              <w:rPr>
                <w:rFonts w:hint="eastAsia" w:ascii="宋体" w:hAnsi="宋体" w:eastAsia="宋体" w:cs="宋体"/>
                <w:sz w:val="24"/>
              </w:rPr>
              <w:t>7</w:t>
            </w:r>
          </w:p>
        </w:tc>
        <w:tc>
          <w:tcPr>
            <w:tcW w:w="2091" w:type="dxa"/>
            <w:vAlign w:val="center"/>
          </w:tcPr>
          <w:p>
            <w:pPr>
              <w:spacing w:line="259" w:lineRule="auto"/>
              <w:jc w:val="center"/>
              <w:rPr>
                <w:rFonts w:ascii="宋体" w:hAnsi="宋体" w:eastAsia="宋体" w:cs="宋体"/>
                <w:sz w:val="24"/>
              </w:rPr>
            </w:pPr>
            <w:r>
              <w:rPr>
                <w:rFonts w:hint="eastAsia" w:ascii="宋体" w:hAnsi="宋体" w:eastAsia="宋体" w:cs="宋体"/>
                <w:sz w:val="24"/>
              </w:rPr>
              <w:t>签字笔</w:t>
            </w:r>
          </w:p>
        </w:tc>
        <w:tc>
          <w:tcPr>
            <w:tcW w:w="2291" w:type="dxa"/>
            <w:vAlign w:val="center"/>
          </w:tcPr>
          <w:p>
            <w:pPr>
              <w:spacing w:line="259" w:lineRule="auto"/>
              <w:jc w:val="center"/>
              <w:rPr>
                <w:rFonts w:ascii="宋体" w:hAnsi="宋体" w:eastAsia="宋体" w:cs="宋体"/>
                <w:sz w:val="24"/>
              </w:rPr>
            </w:pPr>
            <w:r>
              <w:rPr>
                <w:rFonts w:hint="eastAsia" w:ascii="宋体" w:hAnsi="宋体" w:eastAsia="宋体" w:cs="宋体"/>
                <w:sz w:val="24"/>
              </w:rPr>
              <w:t>红、黑</w:t>
            </w:r>
          </w:p>
        </w:tc>
        <w:tc>
          <w:tcPr>
            <w:tcW w:w="1217" w:type="dxa"/>
            <w:vAlign w:val="center"/>
          </w:tcPr>
          <w:p>
            <w:pPr>
              <w:spacing w:line="259" w:lineRule="auto"/>
              <w:jc w:val="center"/>
              <w:rPr>
                <w:rFonts w:ascii="宋体" w:hAnsi="宋体" w:eastAsia="宋体" w:cs="宋体"/>
                <w:sz w:val="24"/>
              </w:rPr>
            </w:pPr>
            <w:r>
              <w:rPr>
                <w:rFonts w:hint="eastAsia" w:ascii="宋体" w:hAnsi="宋体" w:eastAsia="宋体" w:cs="宋体"/>
                <w:sz w:val="24"/>
              </w:rPr>
              <w:t>若干</w:t>
            </w:r>
          </w:p>
        </w:tc>
        <w:tc>
          <w:tcPr>
            <w:tcW w:w="2029" w:type="dxa"/>
            <w:vAlign w:val="center"/>
          </w:tcPr>
          <w:p>
            <w:pPr>
              <w:spacing w:line="259" w:lineRule="auto"/>
              <w:jc w:val="center"/>
              <w:rPr>
                <w:rFonts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9" w:hRule="atLeast"/>
          <w:jc w:val="center"/>
        </w:trPr>
        <w:tc>
          <w:tcPr>
            <w:tcW w:w="856" w:type="dxa"/>
            <w:vAlign w:val="center"/>
          </w:tcPr>
          <w:p>
            <w:pPr>
              <w:spacing w:line="259" w:lineRule="auto"/>
              <w:jc w:val="center"/>
              <w:rPr>
                <w:rFonts w:ascii="宋体" w:hAnsi="宋体" w:eastAsia="宋体" w:cs="宋体"/>
                <w:sz w:val="24"/>
              </w:rPr>
            </w:pPr>
            <w:r>
              <w:rPr>
                <w:rFonts w:hint="eastAsia" w:ascii="宋体" w:hAnsi="宋体" w:eastAsia="宋体" w:cs="宋体"/>
                <w:sz w:val="24"/>
              </w:rPr>
              <w:t>8</w:t>
            </w:r>
          </w:p>
        </w:tc>
        <w:tc>
          <w:tcPr>
            <w:tcW w:w="2091" w:type="dxa"/>
            <w:vAlign w:val="center"/>
          </w:tcPr>
          <w:p>
            <w:pPr>
              <w:spacing w:line="259" w:lineRule="auto"/>
              <w:jc w:val="center"/>
              <w:rPr>
                <w:rFonts w:ascii="宋体" w:hAnsi="宋体" w:eastAsia="宋体" w:cs="宋体"/>
                <w:sz w:val="24"/>
              </w:rPr>
            </w:pPr>
            <w:r>
              <w:rPr>
                <w:rFonts w:hint="eastAsia" w:ascii="宋体" w:hAnsi="宋体" w:eastAsia="宋体" w:cs="宋体"/>
                <w:sz w:val="24"/>
              </w:rPr>
              <w:t>订书机、钉</w:t>
            </w:r>
          </w:p>
        </w:tc>
        <w:tc>
          <w:tcPr>
            <w:tcW w:w="2291" w:type="dxa"/>
            <w:vAlign w:val="center"/>
          </w:tcPr>
          <w:p>
            <w:pPr>
              <w:spacing w:line="259" w:lineRule="auto"/>
              <w:jc w:val="center"/>
              <w:rPr>
                <w:rFonts w:ascii="宋体" w:hAnsi="宋体" w:eastAsia="宋体" w:cs="宋体"/>
                <w:sz w:val="24"/>
              </w:rPr>
            </w:pPr>
          </w:p>
        </w:tc>
        <w:tc>
          <w:tcPr>
            <w:tcW w:w="1217" w:type="dxa"/>
            <w:vAlign w:val="center"/>
          </w:tcPr>
          <w:p>
            <w:pPr>
              <w:spacing w:line="259" w:lineRule="auto"/>
              <w:jc w:val="center"/>
              <w:rPr>
                <w:rFonts w:ascii="宋体" w:hAnsi="宋体" w:eastAsia="宋体" w:cs="宋体"/>
                <w:sz w:val="24"/>
              </w:rPr>
            </w:pPr>
            <w:r>
              <w:rPr>
                <w:rFonts w:hint="eastAsia" w:ascii="宋体" w:hAnsi="宋体" w:eastAsia="宋体" w:cs="宋体"/>
                <w:sz w:val="24"/>
              </w:rPr>
              <w:t>1 套</w:t>
            </w:r>
          </w:p>
        </w:tc>
        <w:tc>
          <w:tcPr>
            <w:tcW w:w="2029" w:type="dxa"/>
            <w:vAlign w:val="center"/>
          </w:tcPr>
          <w:p>
            <w:pPr>
              <w:spacing w:line="259" w:lineRule="auto"/>
              <w:jc w:val="center"/>
              <w:rPr>
                <w:rFonts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8" w:hRule="atLeast"/>
          <w:jc w:val="center"/>
        </w:trPr>
        <w:tc>
          <w:tcPr>
            <w:tcW w:w="856" w:type="dxa"/>
            <w:vAlign w:val="center"/>
          </w:tcPr>
          <w:p>
            <w:pPr>
              <w:spacing w:line="259" w:lineRule="auto"/>
              <w:jc w:val="center"/>
              <w:rPr>
                <w:rFonts w:ascii="宋体" w:hAnsi="宋体" w:eastAsia="宋体" w:cs="宋体"/>
                <w:sz w:val="24"/>
              </w:rPr>
            </w:pPr>
            <w:r>
              <w:rPr>
                <w:rFonts w:hint="eastAsia" w:ascii="宋体" w:hAnsi="宋体" w:eastAsia="宋体" w:cs="宋体"/>
                <w:sz w:val="24"/>
              </w:rPr>
              <w:t>9</w:t>
            </w:r>
          </w:p>
        </w:tc>
        <w:tc>
          <w:tcPr>
            <w:tcW w:w="2091" w:type="dxa"/>
            <w:vAlign w:val="center"/>
          </w:tcPr>
          <w:p>
            <w:pPr>
              <w:spacing w:line="259" w:lineRule="auto"/>
              <w:jc w:val="center"/>
              <w:rPr>
                <w:rFonts w:ascii="宋体" w:hAnsi="宋体" w:eastAsia="宋体" w:cs="宋体"/>
                <w:sz w:val="24"/>
              </w:rPr>
            </w:pPr>
            <w:r>
              <w:rPr>
                <w:rFonts w:hint="eastAsia" w:ascii="宋体" w:hAnsi="宋体" w:eastAsia="宋体" w:cs="宋体"/>
                <w:sz w:val="24"/>
              </w:rPr>
              <w:t>评分夹</w:t>
            </w:r>
          </w:p>
        </w:tc>
        <w:tc>
          <w:tcPr>
            <w:tcW w:w="2291" w:type="dxa"/>
            <w:vAlign w:val="center"/>
          </w:tcPr>
          <w:p>
            <w:pPr>
              <w:spacing w:line="259" w:lineRule="auto"/>
              <w:jc w:val="center"/>
              <w:rPr>
                <w:rFonts w:ascii="宋体" w:hAnsi="宋体" w:eastAsia="宋体" w:cs="宋体"/>
                <w:sz w:val="24"/>
              </w:rPr>
            </w:pPr>
          </w:p>
        </w:tc>
        <w:tc>
          <w:tcPr>
            <w:tcW w:w="1217" w:type="dxa"/>
            <w:vAlign w:val="center"/>
          </w:tcPr>
          <w:p>
            <w:pPr>
              <w:spacing w:line="259" w:lineRule="auto"/>
              <w:jc w:val="center"/>
              <w:rPr>
                <w:rFonts w:ascii="宋体" w:hAnsi="宋体" w:eastAsia="宋体" w:cs="宋体"/>
                <w:sz w:val="24"/>
              </w:rPr>
            </w:pPr>
            <w:r>
              <w:rPr>
                <w:rFonts w:hint="eastAsia" w:ascii="宋体" w:hAnsi="宋体" w:eastAsia="宋体" w:cs="宋体"/>
                <w:sz w:val="24"/>
              </w:rPr>
              <w:t>若干</w:t>
            </w:r>
          </w:p>
        </w:tc>
        <w:tc>
          <w:tcPr>
            <w:tcW w:w="2029" w:type="dxa"/>
            <w:vAlign w:val="center"/>
          </w:tcPr>
          <w:p>
            <w:pPr>
              <w:spacing w:line="259" w:lineRule="auto"/>
              <w:jc w:val="center"/>
              <w:rPr>
                <w:rFonts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9" w:hRule="atLeast"/>
          <w:jc w:val="center"/>
        </w:trPr>
        <w:tc>
          <w:tcPr>
            <w:tcW w:w="856" w:type="dxa"/>
            <w:vAlign w:val="center"/>
          </w:tcPr>
          <w:p>
            <w:pPr>
              <w:spacing w:line="259" w:lineRule="auto"/>
              <w:jc w:val="center"/>
              <w:rPr>
                <w:rFonts w:ascii="宋体" w:hAnsi="宋体" w:eastAsia="宋体" w:cs="宋体"/>
                <w:sz w:val="24"/>
              </w:rPr>
            </w:pPr>
            <w:r>
              <w:rPr>
                <w:rFonts w:hint="eastAsia" w:ascii="宋体" w:hAnsi="宋体" w:eastAsia="宋体" w:cs="宋体"/>
                <w:sz w:val="24"/>
              </w:rPr>
              <w:t>10</w:t>
            </w:r>
          </w:p>
        </w:tc>
        <w:tc>
          <w:tcPr>
            <w:tcW w:w="2091" w:type="dxa"/>
            <w:vAlign w:val="center"/>
          </w:tcPr>
          <w:p>
            <w:pPr>
              <w:spacing w:line="259" w:lineRule="auto"/>
              <w:jc w:val="center"/>
              <w:rPr>
                <w:rFonts w:ascii="宋体" w:hAnsi="宋体" w:eastAsia="宋体" w:cs="宋体"/>
                <w:sz w:val="24"/>
              </w:rPr>
            </w:pPr>
            <w:r>
              <w:rPr>
                <w:rFonts w:hint="eastAsia" w:ascii="宋体" w:hAnsi="宋体" w:eastAsia="宋体" w:cs="宋体"/>
                <w:sz w:val="24"/>
              </w:rPr>
              <w:t>文件柜</w:t>
            </w:r>
          </w:p>
        </w:tc>
        <w:tc>
          <w:tcPr>
            <w:tcW w:w="2291" w:type="dxa"/>
            <w:vAlign w:val="center"/>
          </w:tcPr>
          <w:p>
            <w:pPr>
              <w:spacing w:line="259" w:lineRule="auto"/>
              <w:jc w:val="center"/>
              <w:rPr>
                <w:rFonts w:ascii="宋体" w:hAnsi="宋体" w:eastAsia="宋体" w:cs="宋体"/>
                <w:sz w:val="24"/>
              </w:rPr>
            </w:pPr>
          </w:p>
        </w:tc>
        <w:tc>
          <w:tcPr>
            <w:tcW w:w="1217" w:type="dxa"/>
            <w:vAlign w:val="center"/>
          </w:tcPr>
          <w:p>
            <w:pPr>
              <w:spacing w:line="259" w:lineRule="auto"/>
              <w:jc w:val="center"/>
              <w:rPr>
                <w:rFonts w:ascii="宋体" w:hAnsi="宋体" w:eastAsia="宋体" w:cs="宋体"/>
                <w:sz w:val="24"/>
              </w:rPr>
            </w:pPr>
            <w:r>
              <w:rPr>
                <w:rFonts w:hint="eastAsia" w:ascii="宋体" w:hAnsi="宋体" w:eastAsia="宋体" w:cs="宋体"/>
                <w:sz w:val="24"/>
              </w:rPr>
              <w:t>1 套</w:t>
            </w:r>
          </w:p>
        </w:tc>
        <w:tc>
          <w:tcPr>
            <w:tcW w:w="2029" w:type="dxa"/>
            <w:vAlign w:val="center"/>
          </w:tcPr>
          <w:p>
            <w:pPr>
              <w:spacing w:line="259" w:lineRule="auto"/>
              <w:jc w:val="center"/>
              <w:rPr>
                <w:rFonts w:ascii="宋体" w:hAnsi="宋体" w:eastAsia="宋体" w:cs="宋体"/>
                <w:sz w:val="24"/>
              </w:rPr>
            </w:pPr>
            <w:r>
              <w:rPr>
                <w:rFonts w:hint="eastAsia" w:ascii="宋体" w:hAnsi="宋体" w:eastAsia="宋体" w:cs="宋体"/>
                <w:sz w:val="24"/>
              </w:rPr>
              <w:t>用于存放竞赛资料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8" w:hRule="atLeast"/>
          <w:jc w:val="center"/>
        </w:trPr>
        <w:tc>
          <w:tcPr>
            <w:tcW w:w="856" w:type="dxa"/>
            <w:vAlign w:val="center"/>
          </w:tcPr>
          <w:p>
            <w:pPr>
              <w:spacing w:line="259" w:lineRule="auto"/>
              <w:jc w:val="center"/>
              <w:rPr>
                <w:rFonts w:ascii="宋体" w:hAnsi="宋体" w:eastAsia="宋体" w:cs="宋体"/>
                <w:sz w:val="24"/>
              </w:rPr>
            </w:pPr>
            <w:bookmarkStart w:id="84" w:name="page28"/>
            <w:bookmarkEnd w:id="84"/>
            <w:r>
              <w:rPr>
                <w:rFonts w:hint="eastAsia" w:ascii="宋体" w:hAnsi="宋体" w:eastAsia="宋体" w:cs="宋体"/>
                <w:sz w:val="24"/>
              </w:rPr>
              <w:t>11</w:t>
            </w:r>
          </w:p>
        </w:tc>
        <w:tc>
          <w:tcPr>
            <w:tcW w:w="2091" w:type="dxa"/>
            <w:vAlign w:val="center"/>
          </w:tcPr>
          <w:p>
            <w:pPr>
              <w:spacing w:line="259" w:lineRule="auto"/>
              <w:jc w:val="center"/>
              <w:rPr>
                <w:rFonts w:ascii="宋体" w:hAnsi="宋体" w:eastAsia="宋体" w:cs="宋体"/>
                <w:sz w:val="24"/>
              </w:rPr>
            </w:pPr>
            <w:r>
              <w:rPr>
                <w:rFonts w:hint="eastAsia" w:ascii="宋体" w:hAnsi="宋体" w:eastAsia="宋体" w:cs="宋体"/>
                <w:sz w:val="24"/>
              </w:rPr>
              <w:t>饮水机</w:t>
            </w:r>
          </w:p>
        </w:tc>
        <w:tc>
          <w:tcPr>
            <w:tcW w:w="2291" w:type="dxa"/>
            <w:vAlign w:val="center"/>
          </w:tcPr>
          <w:p>
            <w:pPr>
              <w:spacing w:line="259" w:lineRule="auto"/>
              <w:jc w:val="center"/>
              <w:rPr>
                <w:rFonts w:ascii="宋体" w:hAnsi="宋体" w:eastAsia="宋体" w:cs="宋体"/>
                <w:sz w:val="24"/>
              </w:rPr>
            </w:pPr>
          </w:p>
        </w:tc>
        <w:tc>
          <w:tcPr>
            <w:tcW w:w="1217" w:type="dxa"/>
            <w:vAlign w:val="center"/>
          </w:tcPr>
          <w:p>
            <w:pPr>
              <w:spacing w:line="259" w:lineRule="auto"/>
              <w:jc w:val="center"/>
              <w:rPr>
                <w:rFonts w:ascii="宋体" w:hAnsi="宋体" w:eastAsia="宋体" w:cs="宋体"/>
                <w:sz w:val="24"/>
              </w:rPr>
            </w:pPr>
            <w:r>
              <w:rPr>
                <w:rFonts w:hint="eastAsia" w:ascii="宋体" w:hAnsi="宋体" w:eastAsia="宋体" w:cs="宋体"/>
                <w:sz w:val="24"/>
              </w:rPr>
              <w:t>若干</w:t>
            </w:r>
          </w:p>
        </w:tc>
        <w:tc>
          <w:tcPr>
            <w:tcW w:w="2029" w:type="dxa"/>
            <w:vAlign w:val="center"/>
          </w:tcPr>
          <w:p>
            <w:pPr>
              <w:spacing w:line="259" w:lineRule="auto"/>
              <w:jc w:val="center"/>
              <w:rPr>
                <w:rFonts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9" w:hRule="atLeast"/>
          <w:jc w:val="center"/>
        </w:trPr>
        <w:tc>
          <w:tcPr>
            <w:tcW w:w="856" w:type="dxa"/>
            <w:vAlign w:val="center"/>
          </w:tcPr>
          <w:p>
            <w:pPr>
              <w:spacing w:line="259" w:lineRule="auto"/>
              <w:jc w:val="center"/>
              <w:rPr>
                <w:rFonts w:ascii="宋体" w:hAnsi="宋体" w:eastAsia="宋体" w:cs="宋体"/>
                <w:sz w:val="24"/>
              </w:rPr>
            </w:pPr>
            <w:r>
              <w:rPr>
                <w:rFonts w:hint="eastAsia" w:ascii="宋体" w:hAnsi="宋体" w:eastAsia="宋体" w:cs="宋体"/>
                <w:sz w:val="24"/>
              </w:rPr>
              <w:t>12</w:t>
            </w:r>
          </w:p>
        </w:tc>
        <w:tc>
          <w:tcPr>
            <w:tcW w:w="2091" w:type="dxa"/>
            <w:vAlign w:val="center"/>
          </w:tcPr>
          <w:p>
            <w:pPr>
              <w:spacing w:line="259" w:lineRule="auto"/>
              <w:jc w:val="center"/>
              <w:rPr>
                <w:rFonts w:ascii="宋体" w:hAnsi="宋体" w:eastAsia="宋体" w:cs="宋体"/>
                <w:sz w:val="24"/>
              </w:rPr>
            </w:pPr>
            <w:r>
              <w:rPr>
                <w:rFonts w:hint="eastAsia" w:ascii="宋体" w:hAnsi="宋体" w:eastAsia="宋体" w:cs="宋体"/>
                <w:sz w:val="24"/>
              </w:rPr>
              <w:t>桶装水</w:t>
            </w:r>
          </w:p>
        </w:tc>
        <w:tc>
          <w:tcPr>
            <w:tcW w:w="2291" w:type="dxa"/>
            <w:vAlign w:val="center"/>
          </w:tcPr>
          <w:p>
            <w:pPr>
              <w:spacing w:line="259" w:lineRule="auto"/>
              <w:jc w:val="center"/>
              <w:rPr>
                <w:rFonts w:ascii="宋体" w:hAnsi="宋体" w:eastAsia="宋体" w:cs="宋体"/>
                <w:sz w:val="24"/>
              </w:rPr>
            </w:pPr>
          </w:p>
        </w:tc>
        <w:tc>
          <w:tcPr>
            <w:tcW w:w="1217" w:type="dxa"/>
            <w:vAlign w:val="center"/>
          </w:tcPr>
          <w:p>
            <w:pPr>
              <w:spacing w:line="259" w:lineRule="auto"/>
              <w:jc w:val="center"/>
              <w:rPr>
                <w:rFonts w:ascii="宋体" w:hAnsi="宋体" w:eastAsia="宋体" w:cs="宋体"/>
                <w:sz w:val="24"/>
              </w:rPr>
            </w:pPr>
            <w:r>
              <w:rPr>
                <w:rFonts w:hint="eastAsia" w:ascii="宋体" w:hAnsi="宋体" w:eastAsia="宋体" w:cs="宋体"/>
                <w:sz w:val="24"/>
              </w:rPr>
              <w:t>若干</w:t>
            </w:r>
          </w:p>
        </w:tc>
        <w:tc>
          <w:tcPr>
            <w:tcW w:w="2029" w:type="dxa"/>
            <w:vAlign w:val="center"/>
          </w:tcPr>
          <w:p>
            <w:pPr>
              <w:spacing w:line="259" w:lineRule="auto"/>
              <w:jc w:val="center"/>
              <w:rPr>
                <w:rFonts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8" w:hRule="atLeast"/>
          <w:jc w:val="center"/>
        </w:trPr>
        <w:tc>
          <w:tcPr>
            <w:tcW w:w="856" w:type="dxa"/>
            <w:vAlign w:val="center"/>
          </w:tcPr>
          <w:p>
            <w:pPr>
              <w:spacing w:line="259" w:lineRule="auto"/>
              <w:jc w:val="center"/>
              <w:rPr>
                <w:rFonts w:ascii="宋体" w:hAnsi="宋体" w:eastAsia="宋体" w:cs="宋体"/>
                <w:sz w:val="24"/>
              </w:rPr>
            </w:pPr>
            <w:r>
              <w:rPr>
                <w:rFonts w:hint="eastAsia" w:ascii="宋体" w:hAnsi="宋体" w:eastAsia="宋体" w:cs="宋体"/>
                <w:sz w:val="24"/>
              </w:rPr>
              <w:t>13</w:t>
            </w:r>
          </w:p>
        </w:tc>
        <w:tc>
          <w:tcPr>
            <w:tcW w:w="2091" w:type="dxa"/>
            <w:vAlign w:val="center"/>
          </w:tcPr>
          <w:p>
            <w:pPr>
              <w:spacing w:line="259" w:lineRule="auto"/>
              <w:jc w:val="center"/>
              <w:rPr>
                <w:rFonts w:ascii="宋体" w:hAnsi="宋体" w:eastAsia="宋体" w:cs="宋体"/>
                <w:sz w:val="24"/>
              </w:rPr>
            </w:pPr>
            <w:r>
              <w:rPr>
                <w:rFonts w:hint="eastAsia" w:ascii="宋体" w:hAnsi="宋体" w:eastAsia="宋体" w:cs="宋体"/>
                <w:sz w:val="24"/>
              </w:rPr>
              <w:t>讨论区工作台</w:t>
            </w:r>
          </w:p>
        </w:tc>
        <w:tc>
          <w:tcPr>
            <w:tcW w:w="2291" w:type="dxa"/>
            <w:vAlign w:val="center"/>
          </w:tcPr>
          <w:p>
            <w:pPr>
              <w:spacing w:line="259" w:lineRule="auto"/>
              <w:jc w:val="center"/>
              <w:rPr>
                <w:rFonts w:ascii="宋体" w:hAnsi="宋体" w:eastAsia="宋体" w:cs="宋体"/>
                <w:sz w:val="24"/>
              </w:rPr>
            </w:pPr>
          </w:p>
        </w:tc>
        <w:tc>
          <w:tcPr>
            <w:tcW w:w="1217" w:type="dxa"/>
            <w:vAlign w:val="center"/>
          </w:tcPr>
          <w:p>
            <w:pPr>
              <w:spacing w:line="259" w:lineRule="auto"/>
              <w:jc w:val="center"/>
              <w:rPr>
                <w:rFonts w:ascii="宋体" w:hAnsi="宋体" w:eastAsia="宋体" w:cs="宋体"/>
                <w:sz w:val="24"/>
              </w:rPr>
            </w:pPr>
            <w:r>
              <w:rPr>
                <w:rFonts w:hint="eastAsia" w:ascii="宋体" w:hAnsi="宋体" w:eastAsia="宋体" w:cs="宋体"/>
                <w:sz w:val="24"/>
              </w:rPr>
              <w:t>若干</w:t>
            </w:r>
          </w:p>
        </w:tc>
        <w:tc>
          <w:tcPr>
            <w:tcW w:w="2029" w:type="dxa"/>
            <w:vAlign w:val="center"/>
          </w:tcPr>
          <w:p>
            <w:pPr>
              <w:spacing w:line="259" w:lineRule="auto"/>
              <w:jc w:val="center"/>
              <w:rPr>
                <w:rFonts w:ascii="宋体" w:hAnsi="宋体" w:eastAsia="宋体" w:cs="宋体"/>
                <w:sz w:val="24"/>
              </w:rPr>
            </w:pPr>
            <w:r>
              <w:rPr>
                <w:rFonts w:hint="eastAsia" w:ascii="宋体" w:hAnsi="宋体" w:eastAsia="宋体" w:cs="宋体"/>
                <w:sz w:val="24"/>
              </w:rPr>
              <w:t>摆放在讨论区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9" w:hRule="atLeast"/>
          <w:jc w:val="center"/>
        </w:trPr>
        <w:tc>
          <w:tcPr>
            <w:tcW w:w="856" w:type="dxa"/>
            <w:vAlign w:val="center"/>
          </w:tcPr>
          <w:p>
            <w:pPr>
              <w:spacing w:line="259" w:lineRule="auto"/>
              <w:jc w:val="center"/>
              <w:rPr>
                <w:rFonts w:ascii="宋体" w:hAnsi="宋体" w:eastAsia="宋体" w:cs="宋体"/>
                <w:sz w:val="24"/>
              </w:rPr>
            </w:pPr>
            <w:r>
              <w:rPr>
                <w:rFonts w:hint="eastAsia" w:ascii="宋体" w:hAnsi="宋体" w:eastAsia="宋体" w:cs="宋体"/>
                <w:sz w:val="24"/>
              </w:rPr>
              <w:t>14</w:t>
            </w:r>
          </w:p>
        </w:tc>
        <w:tc>
          <w:tcPr>
            <w:tcW w:w="2091" w:type="dxa"/>
            <w:vAlign w:val="center"/>
          </w:tcPr>
          <w:p>
            <w:pPr>
              <w:spacing w:line="259" w:lineRule="auto"/>
              <w:jc w:val="center"/>
              <w:rPr>
                <w:rFonts w:ascii="宋体" w:hAnsi="宋体" w:eastAsia="宋体" w:cs="宋体"/>
                <w:sz w:val="24"/>
              </w:rPr>
            </w:pPr>
            <w:r>
              <w:rPr>
                <w:rFonts w:hint="eastAsia" w:ascii="宋体" w:hAnsi="宋体" w:eastAsia="宋体" w:cs="宋体"/>
                <w:sz w:val="24"/>
              </w:rPr>
              <w:t>讨论区座椅</w:t>
            </w:r>
          </w:p>
        </w:tc>
        <w:tc>
          <w:tcPr>
            <w:tcW w:w="2291" w:type="dxa"/>
            <w:vAlign w:val="center"/>
          </w:tcPr>
          <w:p>
            <w:pPr>
              <w:spacing w:line="259" w:lineRule="auto"/>
              <w:jc w:val="center"/>
              <w:rPr>
                <w:rFonts w:ascii="宋体" w:hAnsi="宋体" w:eastAsia="宋体" w:cs="宋体"/>
                <w:sz w:val="24"/>
              </w:rPr>
            </w:pPr>
          </w:p>
        </w:tc>
        <w:tc>
          <w:tcPr>
            <w:tcW w:w="1217" w:type="dxa"/>
            <w:vAlign w:val="center"/>
          </w:tcPr>
          <w:p>
            <w:pPr>
              <w:spacing w:line="259" w:lineRule="auto"/>
              <w:jc w:val="center"/>
              <w:rPr>
                <w:rFonts w:ascii="宋体" w:hAnsi="宋体" w:eastAsia="宋体" w:cs="宋体"/>
                <w:sz w:val="24"/>
              </w:rPr>
            </w:pPr>
            <w:r>
              <w:rPr>
                <w:rFonts w:hint="eastAsia" w:ascii="宋体" w:hAnsi="宋体" w:eastAsia="宋体" w:cs="宋体"/>
                <w:sz w:val="24"/>
              </w:rPr>
              <w:t>若干</w:t>
            </w:r>
          </w:p>
        </w:tc>
        <w:tc>
          <w:tcPr>
            <w:tcW w:w="2029" w:type="dxa"/>
            <w:vAlign w:val="center"/>
          </w:tcPr>
          <w:p>
            <w:pPr>
              <w:spacing w:line="259" w:lineRule="auto"/>
              <w:jc w:val="center"/>
              <w:rPr>
                <w:rFonts w:ascii="宋体" w:hAnsi="宋体" w:eastAsia="宋体" w:cs="宋体"/>
                <w:sz w:val="24"/>
              </w:rPr>
            </w:pPr>
            <w:r>
              <w:rPr>
                <w:rFonts w:hint="eastAsia" w:ascii="宋体" w:hAnsi="宋体" w:eastAsia="宋体" w:cs="宋体"/>
                <w:sz w:val="24"/>
              </w:rPr>
              <w:t>摆放在讨论区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8" w:hRule="atLeast"/>
          <w:jc w:val="center"/>
        </w:trPr>
        <w:tc>
          <w:tcPr>
            <w:tcW w:w="856" w:type="dxa"/>
            <w:vAlign w:val="center"/>
          </w:tcPr>
          <w:p>
            <w:pPr>
              <w:spacing w:line="259" w:lineRule="auto"/>
              <w:jc w:val="center"/>
              <w:rPr>
                <w:rFonts w:ascii="宋体" w:hAnsi="宋体" w:eastAsia="宋体" w:cs="宋体"/>
                <w:sz w:val="24"/>
              </w:rPr>
            </w:pPr>
            <w:r>
              <w:rPr>
                <w:rFonts w:hint="eastAsia" w:ascii="宋体" w:hAnsi="宋体" w:eastAsia="宋体" w:cs="宋体"/>
                <w:sz w:val="24"/>
              </w:rPr>
              <w:t>15</w:t>
            </w:r>
          </w:p>
        </w:tc>
        <w:tc>
          <w:tcPr>
            <w:tcW w:w="2091" w:type="dxa"/>
            <w:vAlign w:val="center"/>
          </w:tcPr>
          <w:p>
            <w:pPr>
              <w:spacing w:line="259" w:lineRule="auto"/>
              <w:jc w:val="center"/>
              <w:rPr>
                <w:rFonts w:ascii="宋体" w:hAnsi="宋体" w:eastAsia="宋体" w:cs="宋体"/>
                <w:sz w:val="24"/>
              </w:rPr>
            </w:pPr>
            <w:r>
              <w:rPr>
                <w:rFonts w:hint="eastAsia" w:ascii="宋体" w:hAnsi="宋体" w:eastAsia="宋体" w:cs="宋体"/>
                <w:sz w:val="24"/>
              </w:rPr>
              <w:t>隔离栏</w:t>
            </w:r>
          </w:p>
        </w:tc>
        <w:tc>
          <w:tcPr>
            <w:tcW w:w="2291" w:type="dxa"/>
            <w:vAlign w:val="center"/>
          </w:tcPr>
          <w:p>
            <w:pPr>
              <w:spacing w:line="259" w:lineRule="auto"/>
              <w:jc w:val="center"/>
              <w:rPr>
                <w:rFonts w:ascii="宋体" w:hAnsi="宋体" w:eastAsia="宋体" w:cs="宋体"/>
                <w:sz w:val="24"/>
              </w:rPr>
            </w:pPr>
          </w:p>
        </w:tc>
        <w:tc>
          <w:tcPr>
            <w:tcW w:w="1217" w:type="dxa"/>
            <w:vAlign w:val="center"/>
          </w:tcPr>
          <w:p>
            <w:pPr>
              <w:spacing w:line="259" w:lineRule="auto"/>
              <w:jc w:val="center"/>
              <w:rPr>
                <w:rFonts w:ascii="宋体" w:hAnsi="宋体" w:eastAsia="宋体" w:cs="宋体"/>
                <w:sz w:val="24"/>
              </w:rPr>
            </w:pPr>
            <w:r>
              <w:rPr>
                <w:rFonts w:hint="eastAsia" w:ascii="宋体" w:hAnsi="宋体" w:eastAsia="宋体" w:cs="宋体"/>
                <w:sz w:val="24"/>
              </w:rPr>
              <w:t>若干</w:t>
            </w:r>
          </w:p>
        </w:tc>
        <w:tc>
          <w:tcPr>
            <w:tcW w:w="2029" w:type="dxa"/>
            <w:vAlign w:val="center"/>
          </w:tcPr>
          <w:p>
            <w:pPr>
              <w:spacing w:line="259" w:lineRule="auto"/>
              <w:jc w:val="center"/>
              <w:rPr>
                <w:rFonts w:ascii="宋体" w:hAnsi="宋体" w:eastAsia="宋体" w:cs="宋体"/>
                <w:sz w:val="24"/>
              </w:rPr>
            </w:pPr>
            <w:r>
              <w:rPr>
                <w:rFonts w:hint="eastAsia" w:ascii="宋体" w:hAnsi="宋体" w:eastAsia="宋体" w:cs="宋体"/>
                <w:sz w:val="24"/>
              </w:rPr>
              <w:t>包围赛场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9" w:hRule="atLeast"/>
          <w:jc w:val="center"/>
        </w:trPr>
        <w:tc>
          <w:tcPr>
            <w:tcW w:w="856" w:type="dxa"/>
            <w:vAlign w:val="center"/>
          </w:tcPr>
          <w:p>
            <w:pPr>
              <w:spacing w:line="259" w:lineRule="auto"/>
              <w:jc w:val="center"/>
              <w:rPr>
                <w:rFonts w:ascii="宋体" w:hAnsi="宋体" w:eastAsia="宋体" w:cs="宋体"/>
                <w:sz w:val="24"/>
              </w:rPr>
            </w:pPr>
            <w:r>
              <w:rPr>
                <w:rFonts w:hint="eastAsia" w:ascii="宋体" w:hAnsi="宋体" w:eastAsia="宋体" w:cs="宋体"/>
                <w:sz w:val="24"/>
              </w:rPr>
              <w:t>16</w:t>
            </w:r>
          </w:p>
        </w:tc>
        <w:tc>
          <w:tcPr>
            <w:tcW w:w="2091" w:type="dxa"/>
            <w:vAlign w:val="center"/>
          </w:tcPr>
          <w:p>
            <w:pPr>
              <w:spacing w:line="259" w:lineRule="auto"/>
              <w:jc w:val="center"/>
              <w:rPr>
                <w:rFonts w:ascii="宋体" w:hAnsi="宋体" w:eastAsia="宋体" w:cs="宋体"/>
                <w:sz w:val="24"/>
              </w:rPr>
            </w:pPr>
            <w:r>
              <w:rPr>
                <w:rFonts w:hint="eastAsia" w:ascii="宋体" w:hAnsi="宋体" w:eastAsia="宋体" w:cs="宋体"/>
                <w:sz w:val="24"/>
              </w:rPr>
              <w:t>安全标志</w:t>
            </w:r>
          </w:p>
        </w:tc>
        <w:tc>
          <w:tcPr>
            <w:tcW w:w="2291" w:type="dxa"/>
            <w:vAlign w:val="center"/>
          </w:tcPr>
          <w:p>
            <w:pPr>
              <w:spacing w:line="259" w:lineRule="auto"/>
              <w:jc w:val="center"/>
              <w:rPr>
                <w:rFonts w:ascii="宋体" w:hAnsi="宋体" w:eastAsia="宋体" w:cs="宋体"/>
                <w:sz w:val="24"/>
              </w:rPr>
            </w:pPr>
          </w:p>
        </w:tc>
        <w:tc>
          <w:tcPr>
            <w:tcW w:w="1217" w:type="dxa"/>
            <w:vAlign w:val="center"/>
          </w:tcPr>
          <w:p>
            <w:pPr>
              <w:spacing w:line="259" w:lineRule="auto"/>
              <w:jc w:val="center"/>
              <w:rPr>
                <w:rFonts w:ascii="宋体" w:hAnsi="宋体" w:eastAsia="宋体" w:cs="宋体"/>
                <w:sz w:val="24"/>
              </w:rPr>
            </w:pPr>
            <w:r>
              <w:rPr>
                <w:rFonts w:hint="eastAsia" w:ascii="宋体" w:hAnsi="宋体" w:eastAsia="宋体" w:cs="宋体"/>
                <w:sz w:val="24"/>
              </w:rPr>
              <w:t>若干</w:t>
            </w:r>
          </w:p>
        </w:tc>
        <w:tc>
          <w:tcPr>
            <w:tcW w:w="2029" w:type="dxa"/>
            <w:vAlign w:val="center"/>
          </w:tcPr>
          <w:p>
            <w:pPr>
              <w:spacing w:line="259" w:lineRule="auto"/>
              <w:jc w:val="center"/>
              <w:rPr>
                <w:rFonts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8" w:hRule="atLeast"/>
          <w:jc w:val="center"/>
        </w:trPr>
        <w:tc>
          <w:tcPr>
            <w:tcW w:w="856" w:type="dxa"/>
            <w:vAlign w:val="center"/>
          </w:tcPr>
          <w:p>
            <w:pPr>
              <w:spacing w:line="259" w:lineRule="auto"/>
              <w:jc w:val="center"/>
              <w:rPr>
                <w:rFonts w:ascii="宋体" w:hAnsi="宋体" w:eastAsia="宋体" w:cs="宋体"/>
                <w:sz w:val="24"/>
              </w:rPr>
            </w:pPr>
            <w:r>
              <w:rPr>
                <w:rFonts w:hint="eastAsia" w:ascii="宋体" w:hAnsi="宋体" w:eastAsia="宋体" w:cs="宋体"/>
                <w:sz w:val="24"/>
              </w:rPr>
              <w:t>17</w:t>
            </w:r>
          </w:p>
        </w:tc>
        <w:tc>
          <w:tcPr>
            <w:tcW w:w="2091" w:type="dxa"/>
            <w:vAlign w:val="center"/>
          </w:tcPr>
          <w:p>
            <w:pPr>
              <w:spacing w:line="259" w:lineRule="auto"/>
              <w:jc w:val="center"/>
              <w:rPr>
                <w:rFonts w:ascii="宋体" w:hAnsi="宋体" w:eastAsia="宋体" w:cs="宋体"/>
                <w:sz w:val="24"/>
              </w:rPr>
            </w:pPr>
            <w:r>
              <w:rPr>
                <w:rFonts w:hint="eastAsia" w:ascii="宋体" w:hAnsi="宋体" w:eastAsia="宋体" w:cs="宋体"/>
                <w:sz w:val="24"/>
              </w:rPr>
              <w:t>常用急救药盒</w:t>
            </w:r>
          </w:p>
        </w:tc>
        <w:tc>
          <w:tcPr>
            <w:tcW w:w="2291" w:type="dxa"/>
            <w:vAlign w:val="center"/>
          </w:tcPr>
          <w:p>
            <w:pPr>
              <w:spacing w:line="259" w:lineRule="auto"/>
              <w:jc w:val="center"/>
              <w:rPr>
                <w:rFonts w:ascii="宋体" w:hAnsi="宋体" w:eastAsia="宋体" w:cs="宋体"/>
                <w:sz w:val="24"/>
              </w:rPr>
            </w:pPr>
          </w:p>
        </w:tc>
        <w:tc>
          <w:tcPr>
            <w:tcW w:w="1217" w:type="dxa"/>
            <w:vAlign w:val="center"/>
          </w:tcPr>
          <w:p>
            <w:pPr>
              <w:spacing w:line="259" w:lineRule="auto"/>
              <w:jc w:val="center"/>
              <w:rPr>
                <w:rFonts w:ascii="宋体" w:hAnsi="宋体" w:eastAsia="宋体" w:cs="宋体"/>
                <w:sz w:val="24"/>
              </w:rPr>
            </w:pPr>
            <w:r>
              <w:rPr>
                <w:rFonts w:hint="eastAsia" w:ascii="宋体" w:hAnsi="宋体" w:eastAsia="宋体" w:cs="宋体"/>
                <w:sz w:val="24"/>
              </w:rPr>
              <w:t>2 套</w:t>
            </w:r>
          </w:p>
        </w:tc>
        <w:tc>
          <w:tcPr>
            <w:tcW w:w="2029" w:type="dxa"/>
            <w:vAlign w:val="center"/>
          </w:tcPr>
          <w:p>
            <w:pPr>
              <w:spacing w:line="259" w:lineRule="auto"/>
              <w:ind w:right="4"/>
              <w:jc w:val="center"/>
              <w:rPr>
                <w:rFonts w:ascii="宋体" w:hAnsi="宋体" w:eastAsia="宋体" w:cs="宋体"/>
                <w:sz w:val="24"/>
              </w:rPr>
            </w:pPr>
            <w:r>
              <w:rPr>
                <w:rFonts w:hint="eastAsia" w:ascii="宋体" w:hAnsi="宋体" w:eastAsia="宋体" w:cs="宋体"/>
                <w:sz w:val="24"/>
              </w:rPr>
              <w:t>常用药品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9" w:hRule="atLeast"/>
          <w:jc w:val="center"/>
        </w:trPr>
        <w:tc>
          <w:tcPr>
            <w:tcW w:w="856" w:type="dxa"/>
            <w:vAlign w:val="center"/>
          </w:tcPr>
          <w:p>
            <w:pPr>
              <w:spacing w:line="259" w:lineRule="auto"/>
              <w:jc w:val="center"/>
              <w:rPr>
                <w:rFonts w:ascii="宋体" w:hAnsi="宋体" w:eastAsia="宋体" w:cs="宋体"/>
                <w:sz w:val="24"/>
              </w:rPr>
            </w:pPr>
            <w:r>
              <w:rPr>
                <w:rFonts w:hint="eastAsia" w:ascii="宋体" w:hAnsi="宋体" w:eastAsia="宋体" w:cs="宋体"/>
                <w:sz w:val="24"/>
              </w:rPr>
              <w:t>18</w:t>
            </w:r>
          </w:p>
        </w:tc>
        <w:tc>
          <w:tcPr>
            <w:tcW w:w="2091" w:type="dxa"/>
            <w:vAlign w:val="center"/>
          </w:tcPr>
          <w:p>
            <w:pPr>
              <w:spacing w:line="259" w:lineRule="auto"/>
              <w:jc w:val="center"/>
              <w:rPr>
                <w:rFonts w:ascii="宋体" w:hAnsi="宋体" w:eastAsia="宋体" w:cs="宋体"/>
                <w:sz w:val="24"/>
              </w:rPr>
            </w:pPr>
            <w:r>
              <w:rPr>
                <w:rFonts w:hint="eastAsia" w:ascii="宋体" w:hAnsi="宋体" w:eastAsia="宋体" w:cs="宋体"/>
                <w:sz w:val="24"/>
              </w:rPr>
              <w:t>消防设施</w:t>
            </w:r>
          </w:p>
        </w:tc>
        <w:tc>
          <w:tcPr>
            <w:tcW w:w="2291" w:type="dxa"/>
            <w:vAlign w:val="center"/>
          </w:tcPr>
          <w:p>
            <w:pPr>
              <w:spacing w:line="259" w:lineRule="auto"/>
              <w:jc w:val="center"/>
              <w:rPr>
                <w:rFonts w:ascii="宋体" w:hAnsi="宋体" w:eastAsia="宋体" w:cs="宋体"/>
                <w:sz w:val="24"/>
              </w:rPr>
            </w:pPr>
          </w:p>
        </w:tc>
        <w:tc>
          <w:tcPr>
            <w:tcW w:w="1217" w:type="dxa"/>
            <w:vAlign w:val="center"/>
          </w:tcPr>
          <w:p>
            <w:pPr>
              <w:spacing w:line="259" w:lineRule="auto"/>
              <w:jc w:val="center"/>
              <w:rPr>
                <w:rFonts w:ascii="宋体" w:hAnsi="宋体" w:eastAsia="宋体" w:cs="宋体"/>
                <w:sz w:val="24"/>
              </w:rPr>
            </w:pPr>
            <w:r>
              <w:rPr>
                <w:rFonts w:hint="eastAsia" w:ascii="宋体" w:hAnsi="宋体" w:eastAsia="宋体" w:cs="宋体"/>
                <w:sz w:val="24"/>
              </w:rPr>
              <w:t>若干</w:t>
            </w:r>
          </w:p>
        </w:tc>
        <w:tc>
          <w:tcPr>
            <w:tcW w:w="2029" w:type="dxa"/>
            <w:vAlign w:val="center"/>
          </w:tcPr>
          <w:p>
            <w:pPr>
              <w:spacing w:line="259" w:lineRule="auto"/>
              <w:ind w:right="4"/>
              <w:jc w:val="center"/>
              <w:rPr>
                <w:rFonts w:ascii="宋体" w:hAnsi="宋体" w:eastAsia="宋体" w:cs="宋体"/>
                <w:sz w:val="24"/>
              </w:rPr>
            </w:pPr>
            <w:r>
              <w:rPr>
                <w:rFonts w:hint="eastAsia" w:ascii="宋体" w:hAnsi="宋体" w:eastAsia="宋体" w:cs="宋体"/>
                <w:sz w:val="24"/>
              </w:rPr>
              <w:t>根据赛场布置</w:t>
            </w:r>
          </w:p>
        </w:tc>
      </w:tr>
    </w:tbl>
    <w:p>
      <w:pPr>
        <w:widowControl w:val="0"/>
        <w:kinsoku/>
        <w:autoSpaceDE/>
        <w:autoSpaceDN/>
        <w:adjustRightInd/>
        <w:snapToGrid/>
        <w:spacing w:line="600" w:lineRule="exact"/>
        <w:ind w:firstLine="642" w:firstLineChars="200"/>
        <w:jc w:val="both"/>
        <w:textAlignment w:val="auto"/>
        <w:rPr>
          <w:rFonts w:ascii="仿宋_GB2312" w:hAnsi="仿宋_GB2312" w:eastAsia="仿宋_GB2312" w:cs="仿宋_GB2312"/>
          <w:b/>
          <w:bCs/>
          <w:snapToGrid/>
          <w:kern w:val="2"/>
          <w:sz w:val="32"/>
          <w:szCs w:val="32"/>
        </w:rPr>
      </w:pPr>
    </w:p>
    <w:p>
      <w:pPr>
        <w:widowControl w:val="0"/>
        <w:kinsoku/>
        <w:autoSpaceDE/>
        <w:autoSpaceDN/>
        <w:adjustRightInd/>
        <w:snapToGrid/>
        <w:spacing w:line="600" w:lineRule="exact"/>
        <w:ind w:firstLine="642" w:firstLineChars="200"/>
        <w:jc w:val="both"/>
        <w:textAlignment w:val="auto"/>
        <w:rPr>
          <w:rFonts w:ascii="仿宋_GB2312" w:hAnsi="仿宋_GB2312" w:eastAsia="仿宋_GB2312" w:cs="仿宋_GB2312"/>
          <w:b/>
          <w:bCs/>
          <w:snapToGrid/>
          <w:kern w:val="2"/>
          <w:sz w:val="32"/>
          <w:szCs w:val="32"/>
        </w:rPr>
      </w:pPr>
    </w:p>
    <w:p>
      <w:pPr>
        <w:pStyle w:val="10"/>
        <w:rPr>
          <w:rFonts w:eastAsiaTheme="minorEastAsia"/>
        </w:rPr>
      </w:pPr>
    </w:p>
    <w:p>
      <w:pPr>
        <w:pStyle w:val="6"/>
        <w:rPr>
          <w:rFonts w:eastAsiaTheme="minorEastAsia"/>
        </w:rPr>
      </w:pPr>
    </w:p>
    <w:p>
      <w:pPr>
        <w:pStyle w:val="4"/>
        <w:spacing w:before="0" w:after="0" w:line="560" w:lineRule="exact"/>
        <w:ind w:firstLine="640" w:firstLineChars="200"/>
      </w:pPr>
      <w:bookmarkStart w:id="85" w:name="_Toc28510"/>
      <w:r>
        <w:rPr>
          <w:rFonts w:hint="eastAsia"/>
        </w:rPr>
        <w:t>3.</w:t>
      </w:r>
      <w:r>
        <w:rPr>
          <w:rFonts w:hint="eastAsia" w:ascii="仿宋_GB2312" w:hAnsi="仿宋_GB2312" w:eastAsia="仿宋_GB2312" w:cs="仿宋_GB2312"/>
        </w:rPr>
        <w:t>禁止携带物品</w:t>
      </w:r>
      <w:bookmarkEnd w:id="83"/>
      <w:bookmarkEnd w:id="85"/>
    </w:p>
    <w:p>
      <w:pPr>
        <w:widowControl w:val="0"/>
        <w:kinsoku/>
        <w:autoSpaceDE/>
        <w:autoSpaceDN/>
        <w:adjustRightInd/>
        <w:snapToGrid/>
        <w:spacing w:line="600" w:lineRule="exact"/>
        <w:ind w:firstLine="640" w:firstLineChars="200"/>
        <w:jc w:val="both"/>
        <w:textAlignment w:val="auto"/>
        <w:rPr>
          <w:rFonts w:ascii="仿宋_GB2312" w:hAnsi="仿宋_GB2312" w:eastAsia="仿宋_GB2312" w:cs="仿宋_GB2312"/>
          <w:snapToGrid/>
          <w:kern w:val="2"/>
          <w:sz w:val="32"/>
          <w:szCs w:val="32"/>
        </w:rPr>
      </w:pPr>
      <w:r>
        <w:rPr>
          <w:rFonts w:ascii="仿宋_GB2312" w:hAnsi="仿宋_GB2312" w:eastAsia="仿宋_GB2312" w:cs="仿宋_GB2312"/>
          <w:snapToGrid/>
          <w:kern w:val="2"/>
          <w:sz w:val="32"/>
          <w:szCs w:val="32"/>
        </w:rPr>
        <w:t xml:space="preserve">选手禁止携带的设备和材料，见表 </w:t>
      </w:r>
      <w:r>
        <w:rPr>
          <w:rFonts w:hint="eastAsia" w:ascii="仿宋_GB2312" w:hAnsi="仿宋_GB2312" w:eastAsia="仿宋_GB2312" w:cs="仿宋_GB2312"/>
          <w:snapToGrid/>
          <w:kern w:val="2"/>
          <w:sz w:val="32"/>
          <w:szCs w:val="32"/>
        </w:rPr>
        <w:t>4</w:t>
      </w:r>
      <w:r>
        <w:rPr>
          <w:rFonts w:ascii="仿宋_GB2312" w:hAnsi="仿宋_GB2312" w:eastAsia="仿宋_GB2312" w:cs="仿宋_GB2312"/>
          <w:snapToGrid/>
          <w:kern w:val="2"/>
          <w:sz w:val="32"/>
          <w:szCs w:val="32"/>
        </w:rPr>
        <w:t>-7 所示，违规者不得参赛。</w:t>
      </w:r>
    </w:p>
    <w:p>
      <w:pPr>
        <w:pStyle w:val="6"/>
        <w:rPr>
          <w:rFonts w:eastAsiaTheme="minorEastAsia"/>
        </w:rPr>
      </w:pPr>
    </w:p>
    <w:tbl>
      <w:tblPr>
        <w:tblStyle w:val="20"/>
        <w:tblW w:w="8426" w:type="dxa"/>
        <w:tblInd w:w="199" w:type="dxa"/>
        <w:tblLayout w:type="autofit"/>
        <w:tblCellMar>
          <w:top w:w="0" w:type="dxa"/>
          <w:left w:w="108" w:type="dxa"/>
          <w:bottom w:w="0" w:type="dxa"/>
          <w:right w:w="112" w:type="dxa"/>
        </w:tblCellMar>
      </w:tblPr>
      <w:tblGrid>
        <w:gridCol w:w="986"/>
        <w:gridCol w:w="7440"/>
      </w:tblGrid>
      <w:tr>
        <w:tblPrEx>
          <w:tblCellMar>
            <w:top w:w="0" w:type="dxa"/>
            <w:left w:w="108" w:type="dxa"/>
            <w:bottom w:w="0" w:type="dxa"/>
            <w:right w:w="112" w:type="dxa"/>
          </w:tblCellMar>
        </w:tblPrEx>
        <w:trPr>
          <w:trHeight w:val="475" w:hRule="atLeast"/>
        </w:trPr>
        <w:tc>
          <w:tcPr>
            <w:tcW w:w="986" w:type="dxa"/>
            <w:tcBorders>
              <w:top w:val="single" w:color="000000" w:sz="4" w:space="0"/>
              <w:left w:val="single" w:color="000000" w:sz="4" w:space="0"/>
              <w:bottom w:val="single" w:color="000000" w:sz="4" w:space="0"/>
              <w:right w:val="nil"/>
            </w:tcBorders>
          </w:tcPr>
          <w:p>
            <w:pPr>
              <w:spacing w:after="160" w:line="259" w:lineRule="auto"/>
            </w:pPr>
          </w:p>
        </w:tc>
        <w:tc>
          <w:tcPr>
            <w:tcW w:w="7440" w:type="dxa"/>
            <w:tcBorders>
              <w:top w:val="single" w:color="000000" w:sz="4" w:space="0"/>
              <w:left w:val="nil"/>
              <w:bottom w:val="single" w:color="000000" w:sz="4" w:space="0"/>
              <w:right w:val="single" w:color="000000" w:sz="4" w:space="0"/>
            </w:tcBorders>
            <w:vAlign w:val="center"/>
          </w:tcPr>
          <w:p>
            <w:pPr>
              <w:spacing w:line="259" w:lineRule="auto"/>
              <w:ind w:left="1258"/>
            </w:pPr>
            <w:r>
              <w:rPr>
                <w:rFonts w:ascii="宋体" w:hAnsi="宋体" w:eastAsia="宋体" w:cs="宋体"/>
                <w:sz w:val="24"/>
              </w:rPr>
              <w:t xml:space="preserve">表 </w:t>
            </w:r>
            <w:r>
              <w:rPr>
                <w:rFonts w:hint="eastAsia" w:ascii="宋体" w:hAnsi="宋体" w:eastAsia="宋体" w:cs="宋体"/>
                <w:sz w:val="24"/>
              </w:rPr>
              <w:t>4</w:t>
            </w:r>
            <w:r>
              <w:rPr>
                <w:rFonts w:ascii="宋体" w:hAnsi="宋体" w:eastAsia="宋体" w:cs="宋体"/>
                <w:sz w:val="24"/>
              </w:rPr>
              <w:t>-7 禁止自带使用的设备和材料</w:t>
            </w:r>
          </w:p>
        </w:tc>
      </w:tr>
      <w:tr>
        <w:tblPrEx>
          <w:tblCellMar>
            <w:top w:w="0" w:type="dxa"/>
            <w:left w:w="108" w:type="dxa"/>
            <w:bottom w:w="0" w:type="dxa"/>
            <w:right w:w="112" w:type="dxa"/>
          </w:tblCellMar>
        </w:tblPrEx>
        <w:trPr>
          <w:trHeight w:val="473"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44"/>
            </w:pPr>
            <w:r>
              <w:rPr>
                <w:rFonts w:ascii="宋体" w:hAnsi="宋体" w:eastAsia="宋体" w:cs="宋体"/>
                <w:sz w:val="24"/>
              </w:rPr>
              <w:t>序号</w:t>
            </w:r>
          </w:p>
        </w:tc>
        <w:tc>
          <w:tcPr>
            <w:tcW w:w="7440"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jc w:val="center"/>
            </w:pPr>
            <w:r>
              <w:rPr>
                <w:rFonts w:ascii="宋体" w:hAnsi="宋体" w:eastAsia="宋体" w:cs="宋体"/>
                <w:sz w:val="24"/>
              </w:rPr>
              <w:t>设备和材料名称</w:t>
            </w:r>
          </w:p>
        </w:tc>
      </w:tr>
      <w:tr>
        <w:tblPrEx>
          <w:tblCellMar>
            <w:top w:w="0" w:type="dxa"/>
            <w:left w:w="108" w:type="dxa"/>
            <w:bottom w:w="0" w:type="dxa"/>
            <w:right w:w="112" w:type="dxa"/>
          </w:tblCellMar>
        </w:tblPrEx>
        <w:trPr>
          <w:trHeight w:val="475"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
              <w:jc w:val="center"/>
            </w:pPr>
            <w:r>
              <w:rPr>
                <w:rFonts w:ascii="宋体" w:hAnsi="宋体" w:eastAsia="宋体" w:cs="宋体"/>
                <w:sz w:val="24"/>
              </w:rPr>
              <w:t>1</w:t>
            </w:r>
          </w:p>
        </w:tc>
        <w:tc>
          <w:tcPr>
            <w:tcW w:w="7440" w:type="dxa"/>
            <w:tcBorders>
              <w:top w:val="single" w:color="000000" w:sz="4" w:space="0"/>
              <w:left w:val="single" w:color="000000" w:sz="4" w:space="0"/>
              <w:bottom w:val="single" w:color="000000" w:sz="4" w:space="0"/>
              <w:right w:val="single" w:color="000000" w:sz="4" w:space="0"/>
            </w:tcBorders>
            <w:vAlign w:val="center"/>
          </w:tcPr>
          <w:p>
            <w:pPr>
              <w:spacing w:line="259" w:lineRule="auto"/>
            </w:pPr>
            <w:r>
              <w:rPr>
                <w:rFonts w:ascii="宋体" w:hAnsi="宋体" w:eastAsia="宋体" w:cs="宋体"/>
                <w:sz w:val="24"/>
              </w:rPr>
              <w:t>电动工具、气动工具、特制工具</w:t>
            </w:r>
          </w:p>
        </w:tc>
      </w:tr>
      <w:tr>
        <w:trPr>
          <w:trHeight w:val="938"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
              <w:jc w:val="center"/>
            </w:pPr>
            <w:r>
              <w:rPr>
                <w:rFonts w:ascii="宋体" w:hAnsi="宋体" w:eastAsia="宋体" w:cs="宋体"/>
                <w:sz w:val="24"/>
              </w:rPr>
              <w:t>2</w:t>
            </w:r>
          </w:p>
        </w:tc>
        <w:tc>
          <w:tcPr>
            <w:tcW w:w="7440" w:type="dxa"/>
            <w:tcBorders>
              <w:top w:val="single" w:color="000000" w:sz="4" w:space="0"/>
              <w:left w:val="single" w:color="000000" w:sz="4" w:space="0"/>
              <w:bottom w:val="single" w:color="000000" w:sz="4" w:space="0"/>
              <w:right w:val="single" w:color="000000" w:sz="4" w:space="0"/>
            </w:tcBorders>
            <w:vAlign w:val="center"/>
          </w:tcPr>
          <w:p>
            <w:pPr>
              <w:spacing w:line="259" w:lineRule="auto"/>
            </w:pPr>
            <w:r>
              <w:rPr>
                <w:rFonts w:ascii="宋体" w:hAnsi="宋体" w:eastAsia="宋体" w:cs="宋体"/>
                <w:sz w:val="24"/>
              </w:rPr>
              <w:t>存储设备，如 U 盘、 移动硬盘、 录音笔等；电子设备，如平板、 手机、多媒体播放器、录音器，照相机，摄影机等</w:t>
            </w:r>
          </w:p>
        </w:tc>
      </w:tr>
      <w:tr>
        <w:tblPrEx>
          <w:tblCellMar>
            <w:top w:w="0" w:type="dxa"/>
            <w:left w:w="108" w:type="dxa"/>
            <w:bottom w:w="0" w:type="dxa"/>
            <w:right w:w="112" w:type="dxa"/>
          </w:tblCellMar>
        </w:tblPrEx>
        <w:trPr>
          <w:trHeight w:val="475"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
              <w:jc w:val="center"/>
            </w:pPr>
            <w:r>
              <w:rPr>
                <w:rFonts w:ascii="宋体" w:hAnsi="宋体" w:eastAsia="宋体" w:cs="宋体"/>
                <w:sz w:val="24"/>
              </w:rPr>
              <w:t>3</w:t>
            </w:r>
          </w:p>
        </w:tc>
        <w:tc>
          <w:tcPr>
            <w:tcW w:w="7440" w:type="dxa"/>
            <w:tcBorders>
              <w:top w:val="single" w:color="000000" w:sz="4" w:space="0"/>
              <w:left w:val="single" w:color="000000" w:sz="4" w:space="0"/>
              <w:bottom w:val="single" w:color="000000" w:sz="4" w:space="0"/>
              <w:right w:val="single" w:color="000000" w:sz="4" w:space="0"/>
            </w:tcBorders>
            <w:vAlign w:val="center"/>
          </w:tcPr>
          <w:p>
            <w:pPr>
              <w:spacing w:line="259" w:lineRule="auto"/>
            </w:pPr>
            <w:r>
              <w:rPr>
                <w:rFonts w:ascii="宋体" w:hAnsi="宋体" w:eastAsia="宋体" w:cs="宋体"/>
                <w:sz w:val="24"/>
              </w:rPr>
              <w:t>带有身份标示的物品</w:t>
            </w:r>
          </w:p>
        </w:tc>
      </w:tr>
      <w:tr>
        <w:tblPrEx>
          <w:tblCellMar>
            <w:top w:w="0" w:type="dxa"/>
            <w:left w:w="108" w:type="dxa"/>
            <w:bottom w:w="0" w:type="dxa"/>
            <w:right w:w="112" w:type="dxa"/>
          </w:tblCellMar>
        </w:tblPrEx>
        <w:trPr>
          <w:trHeight w:val="473" w:hRule="atLeast"/>
        </w:trPr>
        <w:tc>
          <w:tcPr>
            <w:tcW w:w="986"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
              <w:jc w:val="center"/>
            </w:pPr>
            <w:r>
              <w:rPr>
                <w:rFonts w:ascii="宋体" w:hAnsi="宋体" w:eastAsia="宋体" w:cs="宋体"/>
                <w:sz w:val="24"/>
              </w:rPr>
              <w:t>4</w:t>
            </w:r>
          </w:p>
        </w:tc>
        <w:tc>
          <w:tcPr>
            <w:tcW w:w="7440" w:type="dxa"/>
            <w:tcBorders>
              <w:top w:val="single" w:color="000000" w:sz="4" w:space="0"/>
              <w:left w:val="single" w:color="000000" w:sz="4" w:space="0"/>
              <w:bottom w:val="single" w:color="000000" w:sz="4" w:space="0"/>
              <w:right w:val="single" w:color="000000" w:sz="4" w:space="0"/>
            </w:tcBorders>
            <w:vAlign w:val="center"/>
          </w:tcPr>
          <w:p>
            <w:pPr>
              <w:spacing w:line="259" w:lineRule="auto"/>
            </w:pPr>
            <w:r>
              <w:rPr>
                <w:rFonts w:ascii="宋体" w:hAnsi="宋体" w:eastAsia="宋体" w:cs="宋体"/>
                <w:sz w:val="24"/>
              </w:rPr>
              <w:t>防锈清洗剂、 酒精、 汽油、 有毒有害物、 易燃易爆物</w:t>
            </w:r>
          </w:p>
        </w:tc>
      </w:tr>
    </w:tbl>
    <w:p>
      <w:pPr>
        <w:pStyle w:val="2"/>
        <w:spacing w:after="0" w:line="560" w:lineRule="exact"/>
        <w:ind w:left="0" w:firstLine="640" w:firstLineChars="200"/>
      </w:pPr>
      <w:bookmarkStart w:id="86" w:name="_Toc6223"/>
      <w:bookmarkStart w:id="87" w:name="_Toc5503"/>
      <w:bookmarkStart w:id="88" w:name="_Toc19208"/>
      <w:r>
        <w:rPr>
          <w:rFonts w:hint="eastAsia"/>
        </w:rPr>
        <w:t>(六) 赛场安全</w:t>
      </w:r>
      <w:bookmarkEnd w:id="86"/>
      <w:bookmarkEnd w:id="87"/>
    </w:p>
    <w:bookmarkEnd w:id="88"/>
    <w:p>
      <w:pPr>
        <w:widowControl w:val="0"/>
        <w:kinsoku/>
        <w:autoSpaceDE/>
        <w:autoSpaceDN/>
        <w:adjustRightInd/>
        <w:snapToGrid/>
        <w:spacing w:line="600" w:lineRule="exact"/>
        <w:ind w:firstLine="664" w:firstLineChars="200"/>
        <w:jc w:val="both"/>
        <w:textAlignment w:val="auto"/>
        <w:rPr>
          <w:rFonts w:ascii="仿宋_GB2312" w:hAnsi="仿宋_GB2312" w:eastAsia="仿宋_GB2312" w:cs="仿宋_GB2312"/>
          <w:snapToGrid/>
          <w:kern w:val="2"/>
          <w:sz w:val="32"/>
          <w:szCs w:val="32"/>
        </w:rPr>
      </w:pPr>
      <w:r>
        <w:rPr>
          <w:rFonts w:hint="eastAsia" w:ascii="仿宋" w:hAnsi="仿宋" w:eastAsia="仿宋" w:cs="仿宋"/>
          <w:spacing w:val="6"/>
          <w:position w:val="21"/>
          <w:sz w:val="32"/>
          <w:szCs w:val="32"/>
        </w:rPr>
        <w:t xml:space="preserve"> </w:t>
      </w:r>
      <w:r>
        <w:rPr>
          <w:rFonts w:ascii="仿宋_GB2312" w:hAnsi="仿宋_GB2312" w:eastAsia="仿宋_GB2312" w:cs="仿宋_GB2312"/>
          <w:snapToGrid/>
          <w:kern w:val="2"/>
          <w:sz w:val="32"/>
          <w:szCs w:val="32"/>
        </w:rPr>
        <w:t>竞赛场地应光线充足，照明良好；供电设施正常且安全有保障；场地整洁；场地净高不低于 3m，且标明赛位号，每个竞赛赛位提供合适的电源，每个赛位提供独立的电源保护装置和安全保护措施。</w:t>
      </w:r>
    </w:p>
    <w:p>
      <w:pPr>
        <w:widowControl w:val="0"/>
        <w:kinsoku/>
        <w:autoSpaceDE/>
        <w:autoSpaceDN/>
        <w:adjustRightInd/>
        <w:snapToGrid/>
        <w:spacing w:line="600" w:lineRule="exact"/>
        <w:ind w:firstLine="640" w:firstLineChars="200"/>
        <w:jc w:val="both"/>
        <w:textAlignment w:val="auto"/>
        <w:rPr>
          <w:rFonts w:ascii="仿宋_GB2312" w:hAnsi="仿宋_GB2312" w:eastAsia="仿宋_GB2312" w:cs="仿宋_GB2312"/>
          <w:snapToGrid/>
          <w:kern w:val="2"/>
          <w:sz w:val="32"/>
          <w:szCs w:val="32"/>
        </w:rPr>
      </w:pPr>
      <w:r>
        <w:rPr>
          <w:rFonts w:ascii="仿宋_GB2312" w:hAnsi="仿宋_GB2312" w:eastAsia="仿宋_GB2312" w:cs="仿宋_GB2312"/>
          <w:snapToGrid/>
          <w:kern w:val="2"/>
          <w:sz w:val="32"/>
          <w:szCs w:val="32"/>
        </w:rPr>
        <w:t>赛场设有保安、公安、消防、医疗、设备维修和电力抢险人员待命，以防突发事件；赛场还应设有生活补给站等公共服务设施，为选手和赛场人员提供服务。</w:t>
      </w:r>
    </w:p>
    <w:p>
      <w:pPr>
        <w:widowControl w:val="0"/>
        <w:kinsoku/>
        <w:autoSpaceDE/>
        <w:autoSpaceDN/>
        <w:adjustRightInd/>
        <w:snapToGrid/>
        <w:spacing w:line="600" w:lineRule="exact"/>
        <w:ind w:firstLine="640" w:firstLineChars="200"/>
        <w:jc w:val="both"/>
        <w:textAlignment w:val="auto"/>
        <w:rPr>
          <w:rFonts w:ascii="仿宋_GB2312" w:hAnsi="仿宋_GB2312" w:eastAsia="仿宋_GB2312" w:cs="仿宋_GB2312"/>
          <w:snapToGrid/>
          <w:kern w:val="2"/>
          <w:sz w:val="32"/>
          <w:szCs w:val="32"/>
        </w:rPr>
      </w:pPr>
      <w:r>
        <w:rPr>
          <w:rFonts w:ascii="仿宋_GB2312" w:hAnsi="仿宋_GB2312" w:eastAsia="仿宋_GB2312" w:cs="仿宋_GB2312"/>
          <w:snapToGrid/>
          <w:kern w:val="2"/>
          <w:sz w:val="32"/>
          <w:szCs w:val="32"/>
        </w:rPr>
        <w:t>赛场设置安全通道和警戒线，确保进入赛场的大赛参观、采访、视察的人员限定在安全区域内活动，以保证大赛安全有序进行。</w:t>
      </w:r>
      <w:bookmarkStart w:id="89" w:name="_Toc404"/>
    </w:p>
    <w:p>
      <w:pPr>
        <w:pStyle w:val="3"/>
        <w:spacing w:after="0" w:line="560" w:lineRule="exact"/>
        <w:ind w:left="0" w:firstLine="0"/>
      </w:pPr>
    </w:p>
    <w:p>
      <w:pPr>
        <w:pStyle w:val="3"/>
        <w:spacing w:after="0" w:line="560" w:lineRule="exact"/>
        <w:ind w:left="0" w:firstLine="640" w:firstLineChars="200"/>
      </w:pPr>
      <w:bookmarkStart w:id="90" w:name="_Toc8320"/>
      <w:r>
        <w:rPr>
          <w:rFonts w:hint="eastAsia"/>
        </w:rPr>
        <w:t>五、安全、健康要求</w:t>
      </w:r>
      <w:bookmarkEnd w:id="89"/>
      <w:bookmarkEnd w:id="90"/>
    </w:p>
    <w:p>
      <w:pPr>
        <w:pStyle w:val="2"/>
        <w:spacing w:after="0" w:line="560" w:lineRule="exact"/>
        <w:ind w:left="0" w:firstLine="640" w:firstLineChars="200"/>
      </w:pPr>
      <w:bookmarkStart w:id="91" w:name="_Toc16001"/>
      <w:bookmarkStart w:id="92" w:name="_Toc32139"/>
      <w:r>
        <w:rPr>
          <w:rFonts w:hint="eastAsia"/>
        </w:rPr>
        <w:t>（一）比赛环境</w:t>
      </w:r>
      <w:bookmarkEnd w:id="91"/>
      <w:bookmarkEnd w:id="92"/>
    </w:p>
    <w:p>
      <w:pPr>
        <w:widowControl w:val="0"/>
        <w:kinsoku/>
        <w:autoSpaceDE/>
        <w:autoSpaceDN/>
        <w:adjustRightInd/>
        <w:snapToGrid/>
        <w:spacing w:line="600" w:lineRule="exact"/>
        <w:ind w:firstLine="640" w:firstLineChars="200"/>
        <w:jc w:val="both"/>
        <w:textAlignment w:val="auto"/>
        <w:rPr>
          <w:rFonts w:ascii="仿宋_GB2312" w:hAnsi="仿宋_GB2312" w:eastAsia="仿宋_GB2312" w:cs="仿宋_GB2312"/>
          <w:snapToGrid/>
          <w:kern w:val="2"/>
          <w:sz w:val="32"/>
          <w:szCs w:val="32"/>
        </w:rPr>
      </w:pPr>
      <w:r>
        <w:rPr>
          <w:rFonts w:ascii="仿宋_GB2312" w:hAnsi="仿宋_GB2312" w:eastAsia="仿宋_GB2312" w:cs="仿宋_GB2312"/>
          <w:snapToGrid/>
          <w:kern w:val="2"/>
          <w:sz w:val="32"/>
          <w:szCs w:val="32"/>
        </w:rPr>
        <w:t>竞赛场地光线充足，照明良好；供电供水设施正常且安全有保障，场地整洁，且标明工位号，每个竞赛赛位提供合适的电源，每个赛位提供独立的电源保护装置和安全保护措施。</w:t>
      </w:r>
    </w:p>
    <w:p>
      <w:pPr>
        <w:widowControl w:val="0"/>
        <w:kinsoku/>
        <w:autoSpaceDE/>
        <w:autoSpaceDN/>
        <w:adjustRightInd/>
        <w:snapToGrid/>
        <w:spacing w:line="600" w:lineRule="exact"/>
        <w:ind w:firstLine="640" w:firstLineChars="200"/>
        <w:jc w:val="both"/>
        <w:textAlignment w:val="auto"/>
        <w:rPr>
          <w:rFonts w:ascii="仿宋_GB2312" w:hAnsi="仿宋_GB2312" w:eastAsia="仿宋_GB2312" w:cs="仿宋_GB2312"/>
          <w:snapToGrid/>
          <w:kern w:val="2"/>
          <w:sz w:val="32"/>
          <w:szCs w:val="32"/>
        </w:rPr>
      </w:pPr>
      <w:r>
        <w:rPr>
          <w:rFonts w:ascii="仿宋_GB2312" w:hAnsi="仿宋_GB2312" w:eastAsia="仿宋_GB2312" w:cs="仿宋_GB2312"/>
          <w:snapToGrid/>
          <w:kern w:val="2"/>
          <w:sz w:val="32"/>
          <w:szCs w:val="32"/>
        </w:rPr>
        <w:t>竞赛场地设置隔离带，非裁判员、参赛选手、工作人员不得进入比赛场地，竞赛场地划分为竞赛操作区、备考区、计分区、观摩通道等区域，区域之间有明显标志或警示带；标明消防器材、安全通道、洗手间等位置。</w:t>
      </w:r>
    </w:p>
    <w:p>
      <w:pPr>
        <w:widowControl w:val="0"/>
        <w:kinsoku/>
        <w:autoSpaceDE/>
        <w:autoSpaceDN/>
        <w:adjustRightInd/>
        <w:snapToGrid/>
        <w:spacing w:line="600" w:lineRule="exact"/>
        <w:ind w:firstLine="640" w:firstLineChars="200"/>
        <w:jc w:val="both"/>
        <w:textAlignment w:val="auto"/>
        <w:rPr>
          <w:rFonts w:ascii="仿宋_GB2312" w:hAnsi="仿宋_GB2312" w:eastAsia="仿宋_GB2312" w:cs="仿宋_GB2312"/>
          <w:snapToGrid/>
          <w:kern w:val="2"/>
          <w:sz w:val="32"/>
          <w:szCs w:val="32"/>
        </w:rPr>
      </w:pPr>
      <w:r>
        <w:rPr>
          <w:rFonts w:ascii="仿宋_GB2312" w:hAnsi="仿宋_GB2312" w:eastAsia="仿宋_GB2312" w:cs="仿宋_GB2312"/>
          <w:snapToGrid/>
          <w:kern w:val="2"/>
          <w:sz w:val="32"/>
          <w:szCs w:val="32"/>
        </w:rPr>
        <w:t>赛场设置安全通道和警戒线，确保进入赛场的大赛参观、采访、视察的人员限定在安全区域内活动，以保证大赛安全有序进行。</w:t>
      </w:r>
    </w:p>
    <w:p>
      <w:pPr>
        <w:widowControl w:val="0"/>
        <w:kinsoku/>
        <w:autoSpaceDE/>
        <w:autoSpaceDN/>
        <w:adjustRightInd/>
        <w:snapToGrid/>
        <w:spacing w:line="600" w:lineRule="exact"/>
        <w:ind w:firstLine="640" w:firstLineChars="200"/>
        <w:jc w:val="both"/>
        <w:textAlignment w:val="auto"/>
        <w:rPr>
          <w:rFonts w:ascii="仿宋_GB2312" w:hAnsi="仿宋_GB2312" w:eastAsia="仿宋_GB2312" w:cs="仿宋_GB2312"/>
          <w:snapToGrid/>
          <w:kern w:val="2"/>
          <w:sz w:val="32"/>
          <w:szCs w:val="32"/>
        </w:rPr>
      </w:pPr>
      <w:r>
        <w:rPr>
          <w:rFonts w:ascii="仿宋_GB2312" w:hAnsi="仿宋_GB2312" w:eastAsia="仿宋_GB2312" w:cs="仿宋_GB2312"/>
          <w:snapToGrid/>
          <w:kern w:val="2"/>
          <w:sz w:val="32"/>
          <w:szCs w:val="32"/>
        </w:rPr>
        <w:t>设置专门的安全防卫组，负责竞赛期间健康和安全事务。主要包括检查竞赛场地、与会人员居住地、车辆交通及其周围环境的安全防卫；制定紧急应对方案；监督与会人员食品安全与卫生；分析和处理安全突发事件等工作。</w:t>
      </w:r>
    </w:p>
    <w:p>
      <w:pPr>
        <w:widowControl w:val="0"/>
        <w:kinsoku/>
        <w:autoSpaceDE/>
        <w:autoSpaceDN/>
        <w:adjustRightInd/>
        <w:snapToGrid/>
        <w:spacing w:line="600" w:lineRule="exact"/>
        <w:ind w:firstLine="640" w:firstLineChars="200"/>
        <w:jc w:val="both"/>
        <w:textAlignment w:val="auto"/>
      </w:pPr>
      <w:r>
        <w:rPr>
          <w:rFonts w:ascii="仿宋_GB2312" w:hAnsi="仿宋_GB2312" w:eastAsia="仿宋_GB2312" w:cs="仿宋_GB2312"/>
          <w:snapToGrid/>
          <w:kern w:val="2"/>
          <w:sz w:val="32"/>
          <w:szCs w:val="32"/>
        </w:rPr>
        <w:t>配备相应医疗人员和急救人员，并备有相应急救设施。</w:t>
      </w:r>
    </w:p>
    <w:p>
      <w:pPr>
        <w:pStyle w:val="2"/>
        <w:spacing w:after="0" w:line="560" w:lineRule="exact"/>
        <w:ind w:left="0" w:firstLine="640" w:firstLineChars="200"/>
      </w:pPr>
      <w:bookmarkStart w:id="93" w:name="_Toc21720"/>
      <w:bookmarkStart w:id="94" w:name="_Toc16866"/>
      <w:r>
        <w:rPr>
          <w:rFonts w:hint="eastAsia"/>
        </w:rPr>
        <w:t>（二）安全教育</w:t>
      </w:r>
      <w:bookmarkEnd w:id="93"/>
      <w:bookmarkEnd w:id="94"/>
    </w:p>
    <w:p>
      <w:pPr>
        <w:widowControl w:val="0"/>
        <w:kinsoku/>
        <w:autoSpaceDE/>
        <w:autoSpaceDN/>
        <w:adjustRightInd/>
        <w:snapToGrid/>
        <w:spacing w:line="600" w:lineRule="exact"/>
        <w:ind w:firstLine="640" w:firstLineChars="200"/>
        <w:jc w:val="both"/>
        <w:textAlignment w:val="auto"/>
        <w:rPr>
          <w:rFonts w:ascii="仿宋_GB2312" w:hAnsi="仿宋_GB2312" w:eastAsia="仿宋_GB2312" w:cs="仿宋_GB2312"/>
          <w:snapToGrid/>
          <w:kern w:val="2"/>
          <w:sz w:val="32"/>
          <w:szCs w:val="32"/>
        </w:rPr>
      </w:pPr>
      <w:r>
        <w:rPr>
          <w:rFonts w:ascii="仿宋_GB2312" w:hAnsi="仿宋_GB2312" w:eastAsia="仿宋_GB2312" w:cs="仿宋_GB2312"/>
          <w:snapToGrid/>
          <w:kern w:val="2"/>
          <w:sz w:val="32"/>
          <w:szCs w:val="32"/>
        </w:rPr>
        <w:t>选手需穿戴劳保鞋、工作服、安全帽等，进入考核区域前必须将工作服、安全鞋穿戴得当（不穿戴工作服、安全鞋的选手不得进行考场）。</w:t>
      </w:r>
    </w:p>
    <w:p>
      <w:pPr>
        <w:widowControl w:val="0"/>
        <w:kinsoku/>
        <w:autoSpaceDE/>
        <w:autoSpaceDN/>
        <w:adjustRightInd/>
        <w:snapToGrid/>
        <w:spacing w:line="600" w:lineRule="exact"/>
        <w:ind w:firstLine="640" w:firstLineChars="200"/>
        <w:jc w:val="both"/>
        <w:textAlignment w:val="auto"/>
        <w:rPr>
          <w:rFonts w:ascii="仿宋_GB2312" w:hAnsi="仿宋_GB2312" w:eastAsia="仿宋_GB2312" w:cs="仿宋_GB2312"/>
          <w:snapToGrid/>
          <w:kern w:val="2"/>
          <w:sz w:val="32"/>
          <w:szCs w:val="32"/>
        </w:rPr>
      </w:pPr>
      <w:r>
        <w:rPr>
          <w:rFonts w:ascii="仿宋_GB2312" w:hAnsi="仿宋_GB2312" w:eastAsia="仿宋_GB2312" w:cs="仿宋_GB2312"/>
          <w:snapToGrid/>
          <w:kern w:val="2"/>
          <w:sz w:val="32"/>
          <w:szCs w:val="32"/>
        </w:rPr>
        <w:t>在比赛过程中必须全程佩戴安全帽。</w:t>
      </w:r>
    </w:p>
    <w:p>
      <w:pPr>
        <w:widowControl w:val="0"/>
        <w:kinsoku/>
        <w:autoSpaceDE/>
        <w:autoSpaceDN/>
        <w:adjustRightInd/>
        <w:snapToGrid/>
        <w:spacing w:line="600" w:lineRule="exact"/>
        <w:ind w:firstLine="640" w:firstLineChars="200"/>
        <w:jc w:val="both"/>
        <w:textAlignment w:val="auto"/>
        <w:rPr>
          <w:rFonts w:ascii="仿宋_GB2312" w:hAnsi="仿宋_GB2312" w:eastAsia="仿宋_GB2312" w:cs="仿宋_GB2312"/>
          <w:snapToGrid/>
          <w:kern w:val="2"/>
          <w:sz w:val="32"/>
          <w:szCs w:val="32"/>
        </w:rPr>
      </w:pPr>
      <w:r>
        <w:rPr>
          <w:rFonts w:ascii="仿宋_GB2312" w:hAnsi="仿宋_GB2312" w:eastAsia="仿宋_GB2312" w:cs="仿宋_GB2312"/>
          <w:snapToGrid/>
          <w:kern w:val="2"/>
          <w:sz w:val="32"/>
          <w:szCs w:val="32"/>
        </w:rPr>
        <w:t>任何时候，参赛选手不得带电修改电气线路。裁判、技术人员、选手应严格遵守设备安全操作规程。</w:t>
      </w:r>
    </w:p>
    <w:p>
      <w:pPr>
        <w:widowControl w:val="0"/>
        <w:kinsoku/>
        <w:autoSpaceDE/>
        <w:autoSpaceDN/>
        <w:adjustRightInd/>
        <w:snapToGrid/>
        <w:spacing w:line="600" w:lineRule="exact"/>
        <w:ind w:firstLine="640" w:firstLineChars="200"/>
        <w:jc w:val="both"/>
        <w:textAlignment w:val="auto"/>
        <w:rPr>
          <w:rFonts w:ascii="仿宋_GB2312" w:hAnsi="仿宋_GB2312" w:eastAsia="仿宋_GB2312" w:cs="仿宋_GB2312"/>
          <w:snapToGrid/>
          <w:kern w:val="2"/>
          <w:sz w:val="32"/>
          <w:szCs w:val="32"/>
        </w:rPr>
      </w:pPr>
      <w:r>
        <w:rPr>
          <w:rFonts w:ascii="仿宋_GB2312" w:hAnsi="仿宋_GB2312" w:eastAsia="仿宋_GB2312" w:cs="仿宋_GB2312"/>
          <w:snapToGrid/>
          <w:kern w:val="2"/>
          <w:sz w:val="32"/>
          <w:szCs w:val="32"/>
        </w:rPr>
        <w:t>竞赛过程中，技术支持人员有责任对选手使用的设备安全进行监护，发现问题及时制止，避免发生设备损坏。</w:t>
      </w:r>
    </w:p>
    <w:sectPr>
      <w:footerReference r:id="rId5"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A beam of light">
    <w:altName w:val="汉仪中秀体简"/>
    <w:panose1 w:val="00000000000000000000"/>
    <w:charset w:val="00"/>
    <w:family w:val="auto"/>
    <w:pitch w:val="default"/>
    <w:sig w:usb0="00000000" w:usb1="00000000" w:usb2="00000000" w:usb3="00000000" w:csb0="200001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秀体简">
    <w:panose1 w:val="00020600040101010101"/>
    <w:charset w:val="86"/>
    <w:family w:val="auto"/>
    <w:pitch w:val="default"/>
    <w:sig w:usb0="A00002BF" w:usb1="1ACF7CFA" w:usb2="00000016" w:usb3="00000000" w:csb0="0004009F" w:csb1="00000000"/>
  </w:font>
  <w:font w:name="方正楷体_GBK">
    <w:panose1 w:val="02000000000000000000"/>
    <w:charset w:val="86"/>
    <w:family w:val="auto"/>
    <w:pitch w:val="default"/>
    <w:sig w:usb0="00000001" w:usb1="08000000" w:usb2="00000000" w:usb3="00000000" w:csb0="00040000" w:csb1="00000000"/>
  </w:font>
  <w:font w:name="Calibri Light">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65" w:lineRule="auto"/>
      <w:rPr>
        <w:rFonts w:ascii="微软雅黑" w:hAnsi="微软雅黑" w:eastAsia="微软雅黑" w:cs="微软雅黑"/>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65" w:lineRule="auto"/>
      <w:ind w:right="72"/>
      <w:jc w:val="right"/>
      <w:rPr>
        <w:rFonts w:ascii="微软雅黑" w:hAnsi="微软雅黑" w:eastAsia="微软雅黑" w:cs="微软雅黑"/>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w:t>
                          </w:r>
                          <w:r>
                            <w:rPr>
                              <w:rFonts w:hint="default" w:ascii="Times New Roman" w:hAnsi="Times New Roman" w:cs="Times New Roman"/>
                              <w:sz w:val="32"/>
                              <w:szCs w:val="32"/>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10"/>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w:t>
                    </w:r>
                    <w:r>
                      <w:rPr>
                        <w:rFonts w:hint="default" w:ascii="Times New Roman" w:hAnsi="Times New Roman" w:cs="Times New Roman"/>
                        <w:sz w:val="32"/>
                        <w:szCs w:val="32"/>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66" w:lineRule="auto"/>
      <w:jc w:val="right"/>
      <w:rPr>
        <w:rFonts w:ascii="微软雅黑" w:hAnsi="微软雅黑" w:eastAsia="微软雅黑" w:cs="微软雅黑"/>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29</w:t>
                          </w:r>
                          <w:r>
                            <w:rPr>
                              <w:rFonts w:hint="default" w:ascii="Times New Roman" w:hAnsi="Times New Roman" w:cs="Times New Roman"/>
                              <w:sz w:val="32"/>
                              <w:szCs w:val="32"/>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10"/>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29</w:t>
                    </w:r>
                    <w:r>
                      <w:rPr>
                        <w:rFonts w:hint="default" w:ascii="Times New Roman" w:hAnsi="Times New Roman" w:cs="Times New Roman"/>
                        <w:sz w:val="32"/>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4"/>
      <w:numFmt w:val="japaneseCounting"/>
      <w:pStyle w:val="27"/>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761159FB"/>
    <w:rsid w:val="00047A60"/>
    <w:rsid w:val="00061788"/>
    <w:rsid w:val="0013769E"/>
    <w:rsid w:val="0020491A"/>
    <w:rsid w:val="00205F93"/>
    <w:rsid w:val="0035461D"/>
    <w:rsid w:val="00383250"/>
    <w:rsid w:val="0040441A"/>
    <w:rsid w:val="004260EC"/>
    <w:rsid w:val="004A5ED2"/>
    <w:rsid w:val="005336F7"/>
    <w:rsid w:val="00542311"/>
    <w:rsid w:val="005807D0"/>
    <w:rsid w:val="00701979"/>
    <w:rsid w:val="008603CA"/>
    <w:rsid w:val="008C2378"/>
    <w:rsid w:val="00903E77"/>
    <w:rsid w:val="0099545B"/>
    <w:rsid w:val="00A620BF"/>
    <w:rsid w:val="00B378B0"/>
    <w:rsid w:val="00B82762"/>
    <w:rsid w:val="00BC168B"/>
    <w:rsid w:val="00C276E2"/>
    <w:rsid w:val="00CA1250"/>
    <w:rsid w:val="00D837A0"/>
    <w:rsid w:val="00DC2847"/>
    <w:rsid w:val="00DE0BFC"/>
    <w:rsid w:val="00DE7731"/>
    <w:rsid w:val="034F46D6"/>
    <w:rsid w:val="04AA4267"/>
    <w:rsid w:val="04FA4B16"/>
    <w:rsid w:val="059311EE"/>
    <w:rsid w:val="06DD284B"/>
    <w:rsid w:val="075A189C"/>
    <w:rsid w:val="07A77DEB"/>
    <w:rsid w:val="07D16002"/>
    <w:rsid w:val="082500FC"/>
    <w:rsid w:val="08B35707"/>
    <w:rsid w:val="08BA0287"/>
    <w:rsid w:val="090221EB"/>
    <w:rsid w:val="09061CDB"/>
    <w:rsid w:val="09350D51"/>
    <w:rsid w:val="094B3B92"/>
    <w:rsid w:val="099F26F9"/>
    <w:rsid w:val="09F9103C"/>
    <w:rsid w:val="0A4F76B2"/>
    <w:rsid w:val="0A9D041D"/>
    <w:rsid w:val="0ABD08DF"/>
    <w:rsid w:val="0B27418B"/>
    <w:rsid w:val="0B936A00"/>
    <w:rsid w:val="0BF56037"/>
    <w:rsid w:val="0C3E7CB3"/>
    <w:rsid w:val="0CB429BC"/>
    <w:rsid w:val="0D4561F5"/>
    <w:rsid w:val="0D5079C9"/>
    <w:rsid w:val="0D762158"/>
    <w:rsid w:val="0E1053AA"/>
    <w:rsid w:val="0E9C7910"/>
    <w:rsid w:val="0EB2020F"/>
    <w:rsid w:val="0EC960E1"/>
    <w:rsid w:val="0ED32660"/>
    <w:rsid w:val="0F032819"/>
    <w:rsid w:val="0F192C6C"/>
    <w:rsid w:val="0F20161D"/>
    <w:rsid w:val="113F5C08"/>
    <w:rsid w:val="12A6676B"/>
    <w:rsid w:val="12FB7792"/>
    <w:rsid w:val="14213E6D"/>
    <w:rsid w:val="14496F20"/>
    <w:rsid w:val="15097B7E"/>
    <w:rsid w:val="16157A01"/>
    <w:rsid w:val="16467BBB"/>
    <w:rsid w:val="165F0C7D"/>
    <w:rsid w:val="16777D74"/>
    <w:rsid w:val="16BE6404"/>
    <w:rsid w:val="16FE5738"/>
    <w:rsid w:val="172B10BA"/>
    <w:rsid w:val="17982698"/>
    <w:rsid w:val="17AD6819"/>
    <w:rsid w:val="17C96A8B"/>
    <w:rsid w:val="17F92A0B"/>
    <w:rsid w:val="18910E95"/>
    <w:rsid w:val="189C7F66"/>
    <w:rsid w:val="1A604FC3"/>
    <w:rsid w:val="1AC345DD"/>
    <w:rsid w:val="1BBE6445"/>
    <w:rsid w:val="1C024584"/>
    <w:rsid w:val="1C1D13BE"/>
    <w:rsid w:val="1C6E1C1A"/>
    <w:rsid w:val="1C7B2013"/>
    <w:rsid w:val="1D55000A"/>
    <w:rsid w:val="1D5F6CDD"/>
    <w:rsid w:val="1E2C7696"/>
    <w:rsid w:val="1E537319"/>
    <w:rsid w:val="1E855D67"/>
    <w:rsid w:val="1F422EEA"/>
    <w:rsid w:val="1F5A6485"/>
    <w:rsid w:val="1F6E2F65"/>
    <w:rsid w:val="1FF5C65A"/>
    <w:rsid w:val="200D1749"/>
    <w:rsid w:val="204C2272"/>
    <w:rsid w:val="216435EB"/>
    <w:rsid w:val="217640DE"/>
    <w:rsid w:val="22536A92"/>
    <w:rsid w:val="226351CD"/>
    <w:rsid w:val="226A69DF"/>
    <w:rsid w:val="22AC5473"/>
    <w:rsid w:val="239161EE"/>
    <w:rsid w:val="23AC4AA2"/>
    <w:rsid w:val="23C30A9D"/>
    <w:rsid w:val="23CE3338"/>
    <w:rsid w:val="24172B97"/>
    <w:rsid w:val="24343749"/>
    <w:rsid w:val="24443A10"/>
    <w:rsid w:val="246B10FD"/>
    <w:rsid w:val="249C4E4A"/>
    <w:rsid w:val="25C50504"/>
    <w:rsid w:val="26435EC5"/>
    <w:rsid w:val="268A0C6F"/>
    <w:rsid w:val="26B77378"/>
    <w:rsid w:val="26CA4F75"/>
    <w:rsid w:val="27206206"/>
    <w:rsid w:val="272A6FE5"/>
    <w:rsid w:val="274439EC"/>
    <w:rsid w:val="28771E56"/>
    <w:rsid w:val="2907142C"/>
    <w:rsid w:val="2AD43590"/>
    <w:rsid w:val="2AD52E64"/>
    <w:rsid w:val="2AF45B8C"/>
    <w:rsid w:val="2B255B99"/>
    <w:rsid w:val="2BC937C9"/>
    <w:rsid w:val="2C820FD3"/>
    <w:rsid w:val="2CD432F5"/>
    <w:rsid w:val="2D2F71A3"/>
    <w:rsid w:val="2D9D2D85"/>
    <w:rsid w:val="2DE56CBA"/>
    <w:rsid w:val="2DF126AA"/>
    <w:rsid w:val="2E505623"/>
    <w:rsid w:val="2F866E22"/>
    <w:rsid w:val="2FC07A03"/>
    <w:rsid w:val="2FD23E16"/>
    <w:rsid w:val="30055F99"/>
    <w:rsid w:val="30BA4FD6"/>
    <w:rsid w:val="313D3E32"/>
    <w:rsid w:val="31B5327F"/>
    <w:rsid w:val="31D420C7"/>
    <w:rsid w:val="322E6F53"/>
    <w:rsid w:val="324E1E79"/>
    <w:rsid w:val="328E27B8"/>
    <w:rsid w:val="32933D30"/>
    <w:rsid w:val="32990C1B"/>
    <w:rsid w:val="32F522F5"/>
    <w:rsid w:val="3394234A"/>
    <w:rsid w:val="33AD0E22"/>
    <w:rsid w:val="33B43F5E"/>
    <w:rsid w:val="344F1ED9"/>
    <w:rsid w:val="34594B05"/>
    <w:rsid w:val="34A044E2"/>
    <w:rsid w:val="357240D1"/>
    <w:rsid w:val="359758E5"/>
    <w:rsid w:val="368F4A38"/>
    <w:rsid w:val="38080D1C"/>
    <w:rsid w:val="382947EF"/>
    <w:rsid w:val="38966328"/>
    <w:rsid w:val="39211B54"/>
    <w:rsid w:val="39790CB0"/>
    <w:rsid w:val="398268AC"/>
    <w:rsid w:val="39FF3A59"/>
    <w:rsid w:val="3A233BEC"/>
    <w:rsid w:val="3A322081"/>
    <w:rsid w:val="3A91767F"/>
    <w:rsid w:val="3BA6376B"/>
    <w:rsid w:val="3BE22112"/>
    <w:rsid w:val="3CC0413B"/>
    <w:rsid w:val="3CDB51DB"/>
    <w:rsid w:val="3D8E52A6"/>
    <w:rsid w:val="3E133F77"/>
    <w:rsid w:val="3E391C30"/>
    <w:rsid w:val="3E524A9F"/>
    <w:rsid w:val="3E996AEB"/>
    <w:rsid w:val="3ED2798E"/>
    <w:rsid w:val="3F1E4325"/>
    <w:rsid w:val="3F626F64"/>
    <w:rsid w:val="3FF73B20"/>
    <w:rsid w:val="40864ED4"/>
    <w:rsid w:val="40DC19BB"/>
    <w:rsid w:val="40DD4C03"/>
    <w:rsid w:val="41091B4E"/>
    <w:rsid w:val="42000497"/>
    <w:rsid w:val="42186000"/>
    <w:rsid w:val="425B34EE"/>
    <w:rsid w:val="42664FBD"/>
    <w:rsid w:val="42967273"/>
    <w:rsid w:val="436C03B1"/>
    <w:rsid w:val="438576C5"/>
    <w:rsid w:val="43E73EDC"/>
    <w:rsid w:val="43EF2D90"/>
    <w:rsid w:val="440E76BA"/>
    <w:rsid w:val="442742D8"/>
    <w:rsid w:val="44935E12"/>
    <w:rsid w:val="44B03C75"/>
    <w:rsid w:val="456D0411"/>
    <w:rsid w:val="45DA1AAF"/>
    <w:rsid w:val="45F20475"/>
    <w:rsid w:val="462C09A4"/>
    <w:rsid w:val="46456A4D"/>
    <w:rsid w:val="46606564"/>
    <w:rsid w:val="46873754"/>
    <w:rsid w:val="469B0FAE"/>
    <w:rsid w:val="46B02CAB"/>
    <w:rsid w:val="47737835"/>
    <w:rsid w:val="48455675"/>
    <w:rsid w:val="48DD765B"/>
    <w:rsid w:val="497A134E"/>
    <w:rsid w:val="49AF08D0"/>
    <w:rsid w:val="49CA7BE0"/>
    <w:rsid w:val="49F04FA9"/>
    <w:rsid w:val="4AC02575"/>
    <w:rsid w:val="4B292D01"/>
    <w:rsid w:val="4B335C59"/>
    <w:rsid w:val="4BEB208F"/>
    <w:rsid w:val="4C327CBE"/>
    <w:rsid w:val="4DA8648A"/>
    <w:rsid w:val="4DF711BF"/>
    <w:rsid w:val="4E3B0FF8"/>
    <w:rsid w:val="4E7E543D"/>
    <w:rsid w:val="4EAE6CC3"/>
    <w:rsid w:val="4ED079B5"/>
    <w:rsid w:val="4EDE274E"/>
    <w:rsid w:val="4F6E54B1"/>
    <w:rsid w:val="503E3802"/>
    <w:rsid w:val="504B4D39"/>
    <w:rsid w:val="505D7A63"/>
    <w:rsid w:val="51281F4E"/>
    <w:rsid w:val="516A5A31"/>
    <w:rsid w:val="51AA02F7"/>
    <w:rsid w:val="526826DD"/>
    <w:rsid w:val="52DC6BD6"/>
    <w:rsid w:val="53004672"/>
    <w:rsid w:val="543C5F1F"/>
    <w:rsid w:val="544A0227"/>
    <w:rsid w:val="544F5B22"/>
    <w:rsid w:val="54B03E76"/>
    <w:rsid w:val="564E7DEA"/>
    <w:rsid w:val="568D0913"/>
    <w:rsid w:val="56A86404"/>
    <w:rsid w:val="573267E0"/>
    <w:rsid w:val="57346FE0"/>
    <w:rsid w:val="57850018"/>
    <w:rsid w:val="58C919AA"/>
    <w:rsid w:val="5A4A08C9"/>
    <w:rsid w:val="5A8262B5"/>
    <w:rsid w:val="5AE34FA5"/>
    <w:rsid w:val="5B2335F4"/>
    <w:rsid w:val="5BA26C0E"/>
    <w:rsid w:val="5BF8281F"/>
    <w:rsid w:val="5CFD7E74"/>
    <w:rsid w:val="5D4930A8"/>
    <w:rsid w:val="5DBA7B13"/>
    <w:rsid w:val="5EBA4024"/>
    <w:rsid w:val="5F622211"/>
    <w:rsid w:val="5F6E0988"/>
    <w:rsid w:val="60FB104B"/>
    <w:rsid w:val="61F730E4"/>
    <w:rsid w:val="620D7FC9"/>
    <w:rsid w:val="62C27B96"/>
    <w:rsid w:val="62D33B51"/>
    <w:rsid w:val="631A52DC"/>
    <w:rsid w:val="6361115D"/>
    <w:rsid w:val="639F1C85"/>
    <w:rsid w:val="64F14763"/>
    <w:rsid w:val="655F16CC"/>
    <w:rsid w:val="6623094C"/>
    <w:rsid w:val="667E2026"/>
    <w:rsid w:val="66C54326"/>
    <w:rsid w:val="671D183F"/>
    <w:rsid w:val="67BA0013"/>
    <w:rsid w:val="6A5A6906"/>
    <w:rsid w:val="6A674F0A"/>
    <w:rsid w:val="6B2A6A5F"/>
    <w:rsid w:val="6BB7CAB8"/>
    <w:rsid w:val="6C882623"/>
    <w:rsid w:val="6CD82A3F"/>
    <w:rsid w:val="6CE93F71"/>
    <w:rsid w:val="6D5238C5"/>
    <w:rsid w:val="6DB01057"/>
    <w:rsid w:val="6E777A87"/>
    <w:rsid w:val="6EAC5256"/>
    <w:rsid w:val="6EB505AF"/>
    <w:rsid w:val="6F2E3EBD"/>
    <w:rsid w:val="6F631DB9"/>
    <w:rsid w:val="6F7535A3"/>
    <w:rsid w:val="6F8309C7"/>
    <w:rsid w:val="6FC45CCD"/>
    <w:rsid w:val="6FD58238"/>
    <w:rsid w:val="6FFE1AE2"/>
    <w:rsid w:val="70877D29"/>
    <w:rsid w:val="70A93DC3"/>
    <w:rsid w:val="70EB02B8"/>
    <w:rsid w:val="70FA674D"/>
    <w:rsid w:val="712A3061"/>
    <w:rsid w:val="71313453"/>
    <w:rsid w:val="714326B4"/>
    <w:rsid w:val="71CF1988"/>
    <w:rsid w:val="72052354"/>
    <w:rsid w:val="72E370B9"/>
    <w:rsid w:val="73A0093B"/>
    <w:rsid w:val="7449421D"/>
    <w:rsid w:val="74600FBD"/>
    <w:rsid w:val="75993063"/>
    <w:rsid w:val="75F419BD"/>
    <w:rsid w:val="76034DC4"/>
    <w:rsid w:val="761159FB"/>
    <w:rsid w:val="761C0F14"/>
    <w:rsid w:val="762229CE"/>
    <w:rsid w:val="766823AB"/>
    <w:rsid w:val="769E7B7B"/>
    <w:rsid w:val="77145FD2"/>
    <w:rsid w:val="78126A72"/>
    <w:rsid w:val="78FF6091"/>
    <w:rsid w:val="796B643A"/>
    <w:rsid w:val="799C2A97"/>
    <w:rsid w:val="7ABF732E"/>
    <w:rsid w:val="7C042AA8"/>
    <w:rsid w:val="7D3E79C1"/>
    <w:rsid w:val="7D5B7E6D"/>
    <w:rsid w:val="7D6242BE"/>
    <w:rsid w:val="7DC07307"/>
    <w:rsid w:val="7DC84D7D"/>
    <w:rsid w:val="7E246996"/>
    <w:rsid w:val="7F6D03E5"/>
    <w:rsid w:val="C7BFE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3">
    <w:name w:val="heading 1"/>
    <w:next w:val="1"/>
    <w:link w:val="22"/>
    <w:qFormat/>
    <w:uiPriority w:val="9"/>
    <w:pPr>
      <w:keepNext/>
      <w:keepLines/>
      <w:spacing w:after="176" w:line="259" w:lineRule="auto"/>
      <w:ind w:left="10" w:hanging="10"/>
      <w:outlineLvl w:val="0"/>
    </w:pPr>
    <w:rPr>
      <w:rFonts w:ascii="黑体" w:hAnsi="黑体" w:eastAsia="黑体" w:cs="黑体"/>
      <w:color w:val="000000"/>
      <w:kern w:val="2"/>
      <w:sz w:val="32"/>
      <w:szCs w:val="22"/>
      <w:lang w:val="en-US" w:eastAsia="zh-CN" w:bidi="ar-SA"/>
    </w:rPr>
  </w:style>
  <w:style w:type="paragraph" w:styleId="2">
    <w:name w:val="heading 2"/>
    <w:basedOn w:val="1"/>
    <w:next w:val="1"/>
    <w:link w:val="21"/>
    <w:unhideWhenUsed/>
    <w:qFormat/>
    <w:uiPriority w:val="9"/>
    <w:pPr>
      <w:keepNext/>
      <w:keepLines/>
      <w:spacing w:after="194" w:line="259" w:lineRule="auto"/>
      <w:ind w:left="10" w:hanging="10"/>
      <w:outlineLvl w:val="1"/>
    </w:pPr>
    <w:rPr>
      <w:rFonts w:ascii="楷体" w:hAnsi="楷体" w:eastAsia="楷体" w:cs="楷体"/>
      <w:color w:val="000000"/>
      <w:kern w:val="2"/>
      <w:sz w:val="32"/>
      <w:szCs w:val="22"/>
      <w:lang w:val="en-US" w:eastAsia="zh-CN" w:bidi="ar-SA"/>
    </w:rPr>
  </w:style>
  <w:style w:type="paragraph" w:styleId="4">
    <w:name w:val="heading 3"/>
    <w:basedOn w:val="1"/>
    <w:next w:val="1"/>
    <w:link w:val="23"/>
    <w:unhideWhenUsed/>
    <w:qFormat/>
    <w:uiPriority w:val="0"/>
    <w:pPr>
      <w:keepNext/>
      <w:keepLines/>
      <w:spacing w:before="260" w:after="260" w:line="413" w:lineRule="auto"/>
      <w:outlineLvl w:val="2"/>
    </w:pPr>
    <w:rPr>
      <w:b/>
      <w:sz w:val="32"/>
    </w:rPr>
  </w:style>
  <w:style w:type="paragraph" w:styleId="5">
    <w:name w:val="heading 4"/>
    <w:basedOn w:val="1"/>
    <w:next w:val="1"/>
    <w:semiHidden/>
    <w:unhideWhenUsed/>
    <w:qFormat/>
    <w:uiPriority w:val="0"/>
    <w:pPr>
      <w:keepNext/>
      <w:keepLines/>
      <w:spacing w:before="280" w:after="290" w:line="372" w:lineRule="auto"/>
      <w:outlineLvl w:val="3"/>
    </w:pPr>
    <w:rPr>
      <w:rFonts w:eastAsia="黑体"/>
      <w:b/>
      <w:sz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index 5"/>
    <w:basedOn w:val="1"/>
    <w:next w:val="1"/>
    <w:qFormat/>
    <w:uiPriority w:val="0"/>
    <w:pPr>
      <w:ind w:left="1680"/>
    </w:pPr>
  </w:style>
  <w:style w:type="paragraph" w:styleId="7">
    <w:name w:val="Body Text"/>
    <w:basedOn w:val="1"/>
    <w:next w:val="8"/>
    <w:unhideWhenUsed/>
    <w:qFormat/>
    <w:uiPriority w:val="99"/>
    <w:pPr>
      <w:spacing w:after="120"/>
    </w:pPr>
  </w:style>
  <w:style w:type="paragraph" w:customStyle="1" w:styleId="8">
    <w:name w:val="Default"/>
    <w:basedOn w:val="1"/>
    <w:qFormat/>
    <w:uiPriority w:val="0"/>
    <w:rPr>
      <w:rFonts w:hint="eastAsia" w:ascii="宋体" w:hAnsi="宋体"/>
      <w:sz w:val="24"/>
    </w:rPr>
  </w:style>
  <w:style w:type="paragraph" w:styleId="9">
    <w:name w:val="toc 3"/>
    <w:basedOn w:val="1"/>
    <w:next w:val="1"/>
    <w:qFormat/>
    <w:uiPriority w:val="0"/>
    <w:pPr>
      <w:ind w:left="840" w:leftChars="400"/>
    </w:pPr>
  </w:style>
  <w:style w:type="paragraph" w:styleId="10">
    <w:name w:val="footer"/>
    <w:basedOn w:val="1"/>
    <w:next w:val="6"/>
    <w:qFormat/>
    <w:uiPriority w:val="0"/>
    <w:pPr>
      <w:tabs>
        <w:tab w:val="center" w:pos="4153"/>
        <w:tab w:val="right" w:pos="8306"/>
      </w:tabs>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 w:type="paragraph" w:styleId="15">
    <w:name w:val="Body Text First Indent"/>
    <w:basedOn w:val="7"/>
    <w:qFormat/>
    <w:uiPriority w:val="0"/>
    <w:pPr>
      <w:spacing w:line="560" w:lineRule="exact"/>
      <w:ind w:firstLine="721" w:firstLineChars="200"/>
    </w:pPr>
    <w:rPr>
      <w:rFonts w:ascii="Calibri"/>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
    <w:name w:val="Table Normal"/>
    <w:semiHidden/>
    <w:unhideWhenUsed/>
    <w:qFormat/>
    <w:uiPriority w:val="0"/>
    <w:tblPr>
      <w:tblCellMar>
        <w:top w:w="0" w:type="dxa"/>
        <w:left w:w="0" w:type="dxa"/>
        <w:bottom w:w="0" w:type="dxa"/>
        <w:right w:w="0" w:type="dxa"/>
      </w:tblCellMar>
    </w:tblPr>
  </w:style>
  <w:style w:type="table" w:customStyle="1" w:styleId="20">
    <w:name w:val="TableGrid"/>
    <w:qFormat/>
    <w:uiPriority w:val="0"/>
    <w:tblPr>
      <w:tblCellMar>
        <w:top w:w="0" w:type="dxa"/>
        <w:left w:w="0" w:type="dxa"/>
        <w:bottom w:w="0" w:type="dxa"/>
        <w:right w:w="0" w:type="dxa"/>
      </w:tblCellMar>
    </w:tblPr>
  </w:style>
  <w:style w:type="character" w:customStyle="1" w:styleId="21">
    <w:name w:val="标题 2 Char"/>
    <w:link w:val="2"/>
    <w:qFormat/>
    <w:uiPriority w:val="0"/>
    <w:rPr>
      <w:rFonts w:ascii="楷体" w:hAnsi="楷体" w:eastAsia="楷体" w:cs="楷体"/>
      <w:color w:val="000000"/>
      <w:kern w:val="2"/>
      <w:sz w:val="32"/>
      <w:szCs w:val="22"/>
      <w:lang w:val="en-US" w:eastAsia="zh-CN" w:bidi="ar-SA"/>
    </w:rPr>
  </w:style>
  <w:style w:type="character" w:customStyle="1" w:styleId="22">
    <w:name w:val="标题 1 Char"/>
    <w:link w:val="3"/>
    <w:qFormat/>
    <w:uiPriority w:val="0"/>
    <w:rPr>
      <w:rFonts w:ascii="黑体" w:hAnsi="黑体" w:eastAsia="黑体" w:cs="黑体"/>
      <w:color w:val="000000"/>
      <w:kern w:val="2"/>
      <w:sz w:val="32"/>
      <w:szCs w:val="22"/>
      <w:lang w:val="en-US" w:eastAsia="zh-CN" w:bidi="ar-SA"/>
    </w:rPr>
  </w:style>
  <w:style w:type="character" w:customStyle="1" w:styleId="23">
    <w:name w:val="标题 3 Char"/>
    <w:link w:val="4"/>
    <w:qFormat/>
    <w:uiPriority w:val="0"/>
    <w:rPr>
      <w:b/>
      <w:sz w:val="32"/>
    </w:rPr>
  </w:style>
  <w:style w:type="paragraph" w:customStyle="1" w:styleId="24">
    <w:name w:val="WPSOffice手动目录 1"/>
    <w:qFormat/>
    <w:uiPriority w:val="0"/>
    <w:rPr>
      <w:rFonts w:asciiTheme="minorHAnsi" w:hAnsiTheme="minorHAnsi" w:eastAsiaTheme="minorEastAsia" w:cstheme="minorBidi"/>
      <w:lang w:val="en-US" w:eastAsia="zh-CN" w:bidi="ar-SA"/>
    </w:rPr>
  </w:style>
  <w:style w:type="paragraph" w:customStyle="1" w:styleId="25">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6">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27">
    <w:name w:val="Table Bullet"/>
    <w:basedOn w:val="1"/>
    <w:qFormat/>
    <w:uiPriority w:val="0"/>
    <w:pPr>
      <w:numPr>
        <w:ilvl w:val="0"/>
        <w:numId w:val="1"/>
      </w:numPr>
      <w:spacing w:after="120"/>
      <w:ind w:left="284" w:hanging="284"/>
      <w:contextualSpacing/>
    </w:pPr>
    <w:rPr>
      <w:rFonts w:ascii="A beam of light" w:hAnsi="A beam of light" w:eastAsia="宋体"/>
      <w:sz w:val="20"/>
      <w:szCs w:val="22"/>
      <w:lang w:val="en-GB" w:eastAsia="en-US"/>
    </w:rPr>
  </w:style>
  <w:style w:type="paragraph" w:customStyle="1" w:styleId="28">
    <w:name w:val="Editable table text"/>
    <w:basedOn w:val="1"/>
    <w:qFormat/>
    <w:uiPriority w:val="0"/>
    <w:rPr>
      <w:rFonts w:ascii="A beam of light" w:hAnsi="A beam of light" w:eastAsia="宋体"/>
      <w:color w:val="62B5E5"/>
      <w:sz w:val="20"/>
      <w:lang w:val="en-GB" w:eastAsia="en-US"/>
    </w:rPr>
  </w:style>
  <w:style w:type="character" w:customStyle="1" w:styleId="29">
    <w:name w:val="Editable"/>
    <w:qFormat/>
    <w:uiPriority w:val="0"/>
    <w:rPr>
      <w:rFonts w:hint="default" w:ascii="Times New Roman" w:hAnsi="Times New Roman" w:eastAsia="宋体" w:cs="Times New Roman"/>
      <w:color w:val="62B5E5"/>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9867</Words>
  <Characters>10502</Characters>
  <Lines>99</Lines>
  <Paragraphs>28</Paragraphs>
  <TotalTime>4</TotalTime>
  <ScaleCrop>false</ScaleCrop>
  <LinksUpToDate>false</LinksUpToDate>
  <CharactersWithSpaces>10771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2023-05-05T04:17:00Z</dcterms:created>
  <dc:creator>ZHUJUNJIE</dc:creator>
  <cp:lastModifiedBy>殷志艳</cp:lastModifiedBy>
  <dcterms:modified xsi:type="dcterms:W3CDTF">2023-09-06T10:59:28Z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F7D952DF910F40778522BAF029C53613_13</vt:lpwstr>
  </property>
</Properties>
</file>